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FC4" w:rsidRDefault="00621A2A">
      <w:r w:rsidRPr="00621A2A">
        <w:t xml:space="preserve">I will report on the most recent activity observed in the Narrow Line </w:t>
      </w:r>
      <w:proofErr w:type="spellStart"/>
      <w:r w:rsidRPr="00621A2A">
        <w:t>Seyfert</w:t>
      </w:r>
      <w:proofErr w:type="spellEnd"/>
      <w:r w:rsidRPr="00621A2A">
        <w:t xml:space="preserve"> 1 Galaxy </w:t>
      </w:r>
      <w:proofErr w:type="spellStart"/>
      <w:r w:rsidRPr="00621A2A">
        <w:t>Mkn</w:t>
      </w:r>
      <w:proofErr w:type="spellEnd"/>
      <w:r w:rsidRPr="00621A2A">
        <w:t xml:space="preserve"> 335. The NASA Neil </w:t>
      </w:r>
      <w:proofErr w:type="spellStart"/>
      <w:r w:rsidRPr="00621A2A">
        <w:t>Gehrels</w:t>
      </w:r>
      <w:proofErr w:type="spellEnd"/>
      <w:r w:rsidRPr="00621A2A">
        <w:t xml:space="preserve"> Swift mission has monitored </w:t>
      </w:r>
      <w:proofErr w:type="spellStart"/>
      <w:r w:rsidRPr="00621A2A">
        <w:t>Mkn</w:t>
      </w:r>
      <w:proofErr w:type="spellEnd"/>
      <w:r w:rsidRPr="00621A2A">
        <w:t xml:space="preserve"> 335 since it was discovered in an extremely X-ray low state in May 2007. </w:t>
      </w:r>
      <w:proofErr w:type="spellStart"/>
      <w:r w:rsidRPr="00621A2A">
        <w:t>Mkn</w:t>
      </w:r>
      <w:proofErr w:type="spellEnd"/>
      <w:r w:rsidRPr="00621A2A">
        <w:t xml:space="preserve"> 335 has exhibited various state of activity with repeated flaring activity. However, since 2018 it had been in a constant low state with no activity. When it was observed again but Swift after emerging from its sun-constraint in May 2020 it seem to have woken up again and has displayed several flaring activities. I will discuss the recent variability found in </w:t>
      </w:r>
      <w:proofErr w:type="spellStart"/>
      <w:r w:rsidRPr="00621A2A">
        <w:t>Mkn</w:t>
      </w:r>
      <w:proofErr w:type="spellEnd"/>
      <w:r w:rsidRPr="00621A2A">
        <w:t xml:space="preserve"> 335 in the context of a partial covering absorber m</w:t>
      </w:r>
      <w:bookmarkStart w:id="0" w:name="_GoBack"/>
      <w:bookmarkEnd w:id="0"/>
      <w:r w:rsidRPr="00621A2A">
        <w:t>odel.</w:t>
      </w:r>
    </w:p>
    <w:sectPr w:rsidR="00193F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BCB"/>
    <w:rsid w:val="00193FC4"/>
    <w:rsid w:val="004B6BCB"/>
    <w:rsid w:val="0062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C05D1D-1619-4D1B-B51B-FFF93FA35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553</Characters>
  <Application>Microsoft Office Word</Application>
  <DocSecurity>0</DocSecurity>
  <Lines>4</Lines>
  <Paragraphs>1</Paragraphs>
  <ScaleCrop>false</ScaleCrop>
  <Company>Morehead State University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Dirk Grupe</dc:creator>
  <cp:keywords/>
  <dc:description/>
  <cp:lastModifiedBy>Dirk Grupe</cp:lastModifiedBy>
  <cp:revision>2</cp:revision>
  <dcterms:created xsi:type="dcterms:W3CDTF">2020-10-30T17:53:00Z</dcterms:created>
  <dcterms:modified xsi:type="dcterms:W3CDTF">2020-10-30T17:54:00Z</dcterms:modified>
</cp:coreProperties>
</file>