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D742F9" w14:textId="3F032C7E" w:rsidR="00563F9D" w:rsidRPr="00303A7E" w:rsidRDefault="00E539BD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303A7E">
        <w:rPr>
          <w:rFonts w:asciiTheme="majorBidi" w:hAnsiTheme="majorBidi" w:cstheme="majorBidi"/>
          <w:sz w:val="24"/>
          <w:szCs w:val="24"/>
        </w:rPr>
        <w:t>Impact of soil amendments</w:t>
      </w:r>
      <w:r w:rsidR="00B162B6" w:rsidRPr="00303A7E">
        <w:rPr>
          <w:rFonts w:asciiTheme="majorBidi" w:hAnsiTheme="majorBidi" w:cstheme="majorBidi"/>
          <w:sz w:val="24"/>
          <w:szCs w:val="24"/>
        </w:rPr>
        <w:t xml:space="preserve"> on pumpkin yield</w:t>
      </w:r>
      <w:r w:rsidRPr="00303A7E">
        <w:rPr>
          <w:rFonts w:asciiTheme="majorBidi" w:hAnsiTheme="majorBidi" w:cstheme="majorBidi"/>
          <w:sz w:val="24"/>
          <w:szCs w:val="24"/>
        </w:rPr>
        <w:t xml:space="preserve"> </w:t>
      </w:r>
    </w:p>
    <w:p w14:paraId="732DCC4A" w14:textId="77777777" w:rsidR="00563F9D" w:rsidRPr="00303A7E" w:rsidRDefault="00563F9D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6D9D22E3" w14:textId="3D9D120B" w:rsidR="0021525F" w:rsidRPr="00303A7E" w:rsidRDefault="00E539BD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303A7E">
        <w:rPr>
          <w:rFonts w:asciiTheme="majorBidi" w:hAnsiTheme="majorBidi" w:cstheme="majorBidi"/>
          <w:sz w:val="24"/>
          <w:szCs w:val="24"/>
        </w:rPr>
        <w:t>RANCE PAXTON</w:t>
      </w:r>
      <w:r w:rsidR="0021525F"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21525F" w:rsidRPr="00303A7E">
        <w:rPr>
          <w:rFonts w:asciiTheme="majorBidi" w:hAnsiTheme="majorBidi" w:cstheme="majorBidi"/>
          <w:sz w:val="24"/>
          <w:szCs w:val="24"/>
          <w:vertAlign w:val="superscript"/>
        </w:rPr>
        <w:t>1</w:t>
      </w:r>
      <w:r w:rsidRPr="00303A7E">
        <w:rPr>
          <w:rFonts w:asciiTheme="majorBidi" w:hAnsiTheme="majorBidi" w:cstheme="majorBidi"/>
          <w:sz w:val="24"/>
          <w:szCs w:val="24"/>
        </w:rPr>
        <w:t>, GEORGE ANTONIOUS</w:t>
      </w:r>
      <w:r w:rsidR="0021525F"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21525F" w:rsidRPr="00303A7E">
        <w:rPr>
          <w:rFonts w:asciiTheme="majorBidi" w:hAnsiTheme="majorBidi" w:cstheme="majorBidi"/>
          <w:sz w:val="24"/>
          <w:szCs w:val="24"/>
          <w:vertAlign w:val="superscript"/>
        </w:rPr>
        <w:t>1</w:t>
      </w:r>
      <w:r w:rsidRPr="00303A7E">
        <w:rPr>
          <w:rFonts w:asciiTheme="majorBidi" w:hAnsiTheme="majorBidi" w:cstheme="majorBidi"/>
          <w:sz w:val="24"/>
          <w:szCs w:val="24"/>
        </w:rPr>
        <w:t>, ERIC TURLEY</w:t>
      </w:r>
      <w:r w:rsidR="0021525F"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21525F" w:rsidRPr="00303A7E">
        <w:rPr>
          <w:rFonts w:asciiTheme="majorBidi" w:hAnsiTheme="majorBidi" w:cstheme="majorBidi"/>
          <w:sz w:val="24"/>
          <w:szCs w:val="24"/>
          <w:vertAlign w:val="superscript"/>
        </w:rPr>
        <w:t>1</w:t>
      </w:r>
      <w:r w:rsidR="0021525F" w:rsidRPr="00303A7E">
        <w:rPr>
          <w:rFonts w:asciiTheme="majorBidi" w:hAnsiTheme="majorBidi" w:cstheme="majorBidi"/>
          <w:sz w:val="24"/>
          <w:szCs w:val="24"/>
        </w:rPr>
        <w:t xml:space="preserve">, and MOHAMMAD DAWOOD </w:t>
      </w:r>
      <w:r w:rsidR="0021525F" w:rsidRPr="00303A7E">
        <w:rPr>
          <w:rFonts w:asciiTheme="majorBidi" w:hAnsiTheme="majorBidi" w:cstheme="majorBidi"/>
          <w:sz w:val="24"/>
          <w:szCs w:val="24"/>
          <w:vertAlign w:val="superscript"/>
        </w:rPr>
        <w:t>2</w:t>
      </w:r>
    </w:p>
    <w:p w14:paraId="65AE7EE7" w14:textId="77777777" w:rsidR="0021525F" w:rsidRPr="00303A7E" w:rsidRDefault="0021525F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631C6A81" w14:textId="27ADE0AD" w:rsidR="00E539BD" w:rsidRPr="00303A7E" w:rsidRDefault="0021525F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303A7E">
        <w:rPr>
          <w:rFonts w:asciiTheme="majorBidi" w:hAnsiTheme="majorBidi" w:cstheme="majorBidi"/>
          <w:sz w:val="24"/>
          <w:szCs w:val="24"/>
          <w:vertAlign w:val="superscript"/>
        </w:rPr>
        <w:t>1</w:t>
      </w:r>
      <w:r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E539BD" w:rsidRPr="00303A7E">
        <w:rPr>
          <w:rFonts w:asciiTheme="majorBidi" w:hAnsiTheme="majorBidi" w:cstheme="majorBidi"/>
          <w:sz w:val="24"/>
          <w:szCs w:val="24"/>
        </w:rPr>
        <w:t>College of Agriculture, Communit</w:t>
      </w:r>
      <w:r w:rsidRPr="00303A7E">
        <w:rPr>
          <w:rFonts w:asciiTheme="majorBidi" w:hAnsiTheme="majorBidi" w:cstheme="majorBidi"/>
          <w:sz w:val="24"/>
          <w:szCs w:val="24"/>
        </w:rPr>
        <w:t>y</w:t>
      </w:r>
      <w:r w:rsidR="00E539BD" w:rsidRPr="00303A7E">
        <w:rPr>
          <w:rFonts w:asciiTheme="majorBidi" w:hAnsiTheme="majorBidi" w:cstheme="majorBidi"/>
          <w:sz w:val="24"/>
          <w:szCs w:val="24"/>
        </w:rPr>
        <w:t xml:space="preserve">, and the </w:t>
      </w:r>
      <w:r w:rsidRPr="00303A7E">
        <w:rPr>
          <w:rFonts w:asciiTheme="majorBidi" w:hAnsiTheme="majorBidi" w:cstheme="majorBidi"/>
          <w:sz w:val="24"/>
          <w:szCs w:val="24"/>
        </w:rPr>
        <w:t xml:space="preserve">Sciences, </w:t>
      </w:r>
      <w:r w:rsidR="00E539BD" w:rsidRPr="00303A7E">
        <w:rPr>
          <w:rFonts w:asciiTheme="majorBidi" w:hAnsiTheme="majorBidi" w:cstheme="majorBidi"/>
          <w:sz w:val="24"/>
          <w:szCs w:val="24"/>
        </w:rPr>
        <w:t>Kentucky State University, Frankfort, KY 40601</w:t>
      </w:r>
      <w:r w:rsidRPr="00303A7E">
        <w:rPr>
          <w:rFonts w:asciiTheme="majorBidi" w:hAnsiTheme="majorBidi" w:cstheme="majorBidi"/>
          <w:sz w:val="24"/>
          <w:szCs w:val="24"/>
        </w:rPr>
        <w:t xml:space="preserve"> and </w:t>
      </w:r>
      <w:r w:rsidRPr="00303A7E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CA14C1" w:rsidRPr="00303A7E">
        <w:rPr>
          <w:rFonts w:asciiTheme="majorBidi" w:hAnsiTheme="majorBidi" w:cstheme="majorBidi"/>
          <w:sz w:val="24"/>
          <w:szCs w:val="24"/>
        </w:rPr>
        <w:t>College of Agriculture, University of Kufa, El-Najaf, Iraq 54003</w:t>
      </w:r>
    </w:p>
    <w:p w14:paraId="542EC41C" w14:textId="77777777" w:rsidR="00E539BD" w:rsidRPr="00303A7E" w:rsidRDefault="00E539BD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2CF63A91" w14:textId="77777777" w:rsidR="0021525F" w:rsidRPr="00303A7E" w:rsidRDefault="0021525F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71AECB93" w14:textId="77777777" w:rsidR="0021525F" w:rsidRPr="00303A7E" w:rsidRDefault="0021525F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3F53B0CE" w14:textId="46A6DA8C" w:rsidR="00303A7E" w:rsidRDefault="00C4508C" w:rsidP="00303A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3A7E">
        <w:rPr>
          <w:rFonts w:asciiTheme="majorBidi" w:hAnsiTheme="majorBidi" w:cstheme="majorBidi"/>
          <w:sz w:val="24"/>
          <w:szCs w:val="24"/>
        </w:rPr>
        <w:t xml:space="preserve">Five </w:t>
      </w:r>
      <w:r w:rsidR="00E539BD" w:rsidRPr="00303A7E">
        <w:rPr>
          <w:rFonts w:asciiTheme="majorBidi" w:hAnsiTheme="majorBidi" w:cstheme="majorBidi"/>
          <w:sz w:val="24"/>
          <w:szCs w:val="24"/>
        </w:rPr>
        <w:t>soil management practices were used at the University of Kentucky Research Farm in Fayette County, K</w:t>
      </w:r>
      <w:r w:rsidR="00D01C9D">
        <w:rPr>
          <w:rFonts w:asciiTheme="majorBidi" w:hAnsiTheme="majorBidi" w:cstheme="majorBidi"/>
          <w:sz w:val="24"/>
          <w:szCs w:val="24"/>
        </w:rPr>
        <w:t>entucky,</w:t>
      </w:r>
      <w:r w:rsidR="00E539BD" w:rsidRPr="00303A7E">
        <w:rPr>
          <w:rFonts w:asciiTheme="majorBidi" w:hAnsiTheme="majorBidi" w:cstheme="majorBidi"/>
          <w:sz w:val="24"/>
          <w:szCs w:val="24"/>
        </w:rPr>
        <w:t xml:space="preserve"> to study the impact of soil amendments on the yield </w:t>
      </w:r>
      <w:r w:rsidR="00303A7E">
        <w:rPr>
          <w:rFonts w:asciiTheme="majorBidi" w:hAnsiTheme="majorBidi" w:cstheme="majorBidi"/>
          <w:sz w:val="24"/>
          <w:szCs w:val="24"/>
        </w:rPr>
        <w:t xml:space="preserve">and quality </w:t>
      </w:r>
      <w:r w:rsidR="00E539BD" w:rsidRPr="00303A7E">
        <w:rPr>
          <w:rFonts w:asciiTheme="majorBidi" w:hAnsiTheme="majorBidi" w:cstheme="majorBidi"/>
          <w:sz w:val="24"/>
          <w:szCs w:val="24"/>
        </w:rPr>
        <w:t>of three cultivars of pumpkin</w:t>
      </w:r>
      <w:r w:rsidRPr="00303A7E">
        <w:rPr>
          <w:rFonts w:asciiTheme="majorBidi" w:hAnsiTheme="majorBidi" w:cstheme="majorBidi"/>
          <w:sz w:val="24"/>
          <w:szCs w:val="24"/>
        </w:rPr>
        <w:t xml:space="preserve"> (Rene</w:t>
      </w:r>
      <w:r w:rsidR="00D6268B" w:rsidRPr="00303A7E">
        <w:rPr>
          <w:rFonts w:asciiTheme="majorBidi" w:hAnsiTheme="majorBidi" w:cstheme="majorBidi"/>
          <w:sz w:val="24"/>
          <w:szCs w:val="24"/>
        </w:rPr>
        <w:t>gade, Howden, and Gumdrop). The soil management practices were</w:t>
      </w:r>
      <w:r w:rsidR="00303A7E">
        <w:rPr>
          <w:rFonts w:asciiTheme="majorBidi" w:hAnsiTheme="majorBidi" w:cstheme="majorBidi"/>
          <w:sz w:val="24"/>
          <w:szCs w:val="24"/>
        </w:rPr>
        <w:t>:</w:t>
      </w:r>
      <w:r w:rsidR="00D6268B" w:rsidRPr="00303A7E">
        <w:rPr>
          <w:rFonts w:asciiTheme="majorBidi" w:hAnsiTheme="majorBidi" w:cstheme="majorBidi"/>
          <w:sz w:val="24"/>
          <w:szCs w:val="24"/>
        </w:rPr>
        <w:t xml:space="preserve"> sewage sludge (SS), chicken manure (CM), horse manure (HM), vermicompost (VERMI), and no-mulch (NM) native soil used for comparison pu</w:t>
      </w:r>
      <w:r w:rsidR="00D952EE" w:rsidRPr="00303A7E">
        <w:rPr>
          <w:rFonts w:asciiTheme="majorBidi" w:hAnsiTheme="majorBidi" w:cstheme="majorBidi"/>
          <w:sz w:val="24"/>
          <w:szCs w:val="24"/>
        </w:rPr>
        <w:t>r</w:t>
      </w:r>
      <w:r w:rsidR="00D6268B" w:rsidRPr="00303A7E">
        <w:rPr>
          <w:rFonts w:asciiTheme="majorBidi" w:hAnsiTheme="majorBidi" w:cstheme="majorBidi"/>
          <w:sz w:val="24"/>
          <w:szCs w:val="24"/>
        </w:rPr>
        <w:t>poses.</w:t>
      </w:r>
      <w:r w:rsidR="00D952EE" w:rsidRPr="00303A7E">
        <w:rPr>
          <w:rFonts w:asciiTheme="majorBidi" w:hAnsiTheme="majorBidi" w:cstheme="majorBidi"/>
          <w:sz w:val="24"/>
          <w:szCs w:val="24"/>
        </w:rPr>
        <w:t xml:space="preserve"> </w:t>
      </w:r>
      <w:r w:rsidR="00303A7E">
        <w:rPr>
          <w:rFonts w:ascii="Times New Roman" w:hAnsi="Times New Roman" w:cs="Times New Roman"/>
          <w:sz w:val="24"/>
          <w:szCs w:val="24"/>
        </w:rPr>
        <w:t>At maturity, plants were harvested, weighed, and classified according to the USDA grades into</w:t>
      </w:r>
      <w:r w:rsidR="00A6344B">
        <w:rPr>
          <w:rFonts w:ascii="Times New Roman" w:hAnsi="Times New Roman" w:cs="Times New Roman"/>
          <w:sz w:val="24"/>
          <w:szCs w:val="24"/>
        </w:rPr>
        <w:t xml:space="preserve"> </w:t>
      </w:r>
      <w:r w:rsidR="00303A7E">
        <w:rPr>
          <w:rFonts w:ascii="Times New Roman" w:hAnsi="Times New Roman" w:cs="Times New Roman"/>
          <w:sz w:val="24"/>
          <w:szCs w:val="24"/>
        </w:rPr>
        <w:t xml:space="preserve">US No. 1, US No. 2, and culls. </w:t>
      </w:r>
    </w:p>
    <w:p w14:paraId="2B59A3CD" w14:textId="4AC88818" w:rsidR="00303A7E" w:rsidRPr="00F90507" w:rsidRDefault="00303A7E" w:rsidP="00303A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Overall results revealed that yield obtained from SS treatment was significantly greater (4.4 kg </w:t>
      </w:r>
      <w:r w:rsidR="003D1451">
        <w:rPr>
          <w:rFonts w:ascii="Times New Roman" w:hAnsi="Times New Roman" w:cs="Times New Roman"/>
          <w:sz w:val="24"/>
          <w:szCs w:val="24"/>
        </w:rPr>
        <w:t>fruit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226D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) than that of </w:t>
      </w:r>
      <w:r w:rsidR="003D1451">
        <w:rPr>
          <w:rFonts w:ascii="Times New Roman" w:hAnsi="Times New Roman" w:cs="Times New Roman"/>
          <w:sz w:val="24"/>
          <w:szCs w:val="24"/>
        </w:rPr>
        <w:t xml:space="preserve">NM </w:t>
      </w:r>
      <w:r>
        <w:rPr>
          <w:rFonts w:ascii="Times New Roman" w:hAnsi="Times New Roman" w:cs="Times New Roman"/>
          <w:sz w:val="24"/>
          <w:szCs w:val="24"/>
        </w:rPr>
        <w:t>treatment (3.</w:t>
      </w:r>
      <w:r w:rsidR="003D1451">
        <w:rPr>
          <w:rFonts w:ascii="Times New Roman" w:hAnsi="Times New Roman" w:cs="Times New Roman"/>
          <w:sz w:val="24"/>
          <w:szCs w:val="24"/>
        </w:rPr>
        <w:t>6 kg fruit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226D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)</w:t>
      </w:r>
      <w:r w:rsidR="003D145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In addition, </w:t>
      </w:r>
      <w:r w:rsidR="003D1451">
        <w:rPr>
          <w:rFonts w:ascii="Times New Roman" w:hAnsi="Times New Roman" w:cs="Times New Roman"/>
          <w:sz w:val="24"/>
          <w:szCs w:val="24"/>
        </w:rPr>
        <w:t xml:space="preserve">cultivar Howden </w:t>
      </w:r>
      <w:r>
        <w:rPr>
          <w:rFonts w:ascii="Times New Roman" w:hAnsi="Times New Roman" w:cs="Times New Roman"/>
          <w:sz w:val="24"/>
          <w:szCs w:val="24"/>
        </w:rPr>
        <w:t xml:space="preserve">produced the greatest </w:t>
      </w:r>
      <w:r w:rsidR="003D1451">
        <w:rPr>
          <w:rFonts w:ascii="Times New Roman" w:hAnsi="Times New Roman" w:cs="Times New Roman"/>
          <w:sz w:val="24"/>
          <w:szCs w:val="24"/>
        </w:rPr>
        <w:t xml:space="preserve">fruit </w:t>
      </w:r>
      <w:r>
        <w:rPr>
          <w:rFonts w:ascii="Times New Roman" w:hAnsi="Times New Roman" w:cs="Times New Roman"/>
          <w:sz w:val="24"/>
          <w:szCs w:val="24"/>
        </w:rPr>
        <w:t>weight (</w:t>
      </w:r>
      <w:r w:rsidR="003D1451">
        <w:rPr>
          <w:rFonts w:ascii="Times New Roman" w:hAnsi="Times New Roman" w:cs="Times New Roman"/>
          <w:sz w:val="24"/>
          <w:szCs w:val="24"/>
        </w:rPr>
        <w:t>4.6</w:t>
      </w:r>
      <w:r>
        <w:rPr>
          <w:rFonts w:ascii="Times New Roman" w:hAnsi="Times New Roman" w:cs="Times New Roman"/>
          <w:sz w:val="24"/>
          <w:szCs w:val="24"/>
        </w:rPr>
        <w:t xml:space="preserve"> kg </w:t>
      </w:r>
      <w:r w:rsidR="003D1451">
        <w:rPr>
          <w:rFonts w:ascii="Times New Roman" w:hAnsi="Times New Roman" w:cs="Times New Roman"/>
          <w:sz w:val="24"/>
          <w:szCs w:val="24"/>
        </w:rPr>
        <w:t>fruit</w:t>
      </w:r>
      <w:r w:rsidRPr="006C2CD7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) compared to </w:t>
      </w:r>
      <w:r w:rsidR="003D1451">
        <w:rPr>
          <w:rFonts w:ascii="Times New Roman" w:hAnsi="Times New Roman" w:cs="Times New Roman"/>
          <w:sz w:val="24"/>
          <w:szCs w:val="24"/>
        </w:rPr>
        <w:t>Renegade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="003D1451">
        <w:rPr>
          <w:rFonts w:ascii="Times New Roman" w:hAnsi="Times New Roman" w:cs="Times New Roman"/>
          <w:sz w:val="24"/>
          <w:szCs w:val="24"/>
        </w:rPr>
        <w:t xml:space="preserve">Gumdrop </w:t>
      </w:r>
      <w:r>
        <w:rPr>
          <w:rFonts w:ascii="Times New Roman" w:hAnsi="Times New Roman" w:cs="Times New Roman"/>
          <w:sz w:val="24"/>
          <w:szCs w:val="24"/>
        </w:rPr>
        <w:t>cultivars (</w:t>
      </w:r>
      <w:r w:rsidR="003D1451">
        <w:rPr>
          <w:rFonts w:ascii="Times New Roman" w:hAnsi="Times New Roman" w:cs="Times New Roman"/>
          <w:sz w:val="24"/>
          <w:szCs w:val="24"/>
        </w:rPr>
        <w:t>4.1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="003D1451">
        <w:rPr>
          <w:rFonts w:ascii="Times New Roman" w:hAnsi="Times New Roman" w:cs="Times New Roman"/>
          <w:sz w:val="24"/>
          <w:szCs w:val="24"/>
        </w:rPr>
        <w:t xml:space="preserve">3.3 </w:t>
      </w:r>
      <w:r>
        <w:rPr>
          <w:rFonts w:ascii="Times New Roman" w:hAnsi="Times New Roman" w:cs="Times New Roman"/>
          <w:sz w:val="24"/>
          <w:szCs w:val="24"/>
        </w:rPr>
        <w:t xml:space="preserve">kg </w:t>
      </w:r>
      <w:r w:rsidR="003D1451">
        <w:rPr>
          <w:rFonts w:ascii="Times New Roman" w:hAnsi="Times New Roman" w:cs="Times New Roman"/>
          <w:sz w:val="24"/>
          <w:szCs w:val="24"/>
        </w:rPr>
        <w:t xml:space="preserve">fruit </w:t>
      </w:r>
      <w:r w:rsidRPr="003D1451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, respectively). </w:t>
      </w:r>
      <w:r w:rsidRPr="00F90507">
        <w:rPr>
          <w:rFonts w:ascii="Times New Roman" w:hAnsi="Times New Roman" w:cs="Times New Roman"/>
          <w:sz w:val="24"/>
          <w:szCs w:val="24"/>
        </w:rPr>
        <w:t xml:space="preserve">Using the USDA </w:t>
      </w:r>
      <w:r w:rsidR="00A6344B">
        <w:rPr>
          <w:rFonts w:ascii="Times New Roman" w:hAnsi="Times New Roman" w:cs="Times New Roman"/>
          <w:sz w:val="24"/>
          <w:szCs w:val="24"/>
        </w:rPr>
        <w:t xml:space="preserve">pumpkin </w:t>
      </w:r>
      <w:r>
        <w:rPr>
          <w:rFonts w:ascii="Times New Roman" w:hAnsi="Times New Roman" w:cs="Times New Roman"/>
          <w:sz w:val="24"/>
          <w:szCs w:val="24"/>
        </w:rPr>
        <w:t xml:space="preserve">grades, </w:t>
      </w:r>
      <w:r w:rsidRPr="00F90507">
        <w:rPr>
          <w:rFonts w:ascii="Times New Roman" w:hAnsi="Times New Roman" w:cs="Times New Roman"/>
          <w:sz w:val="24"/>
          <w:szCs w:val="24"/>
        </w:rPr>
        <w:t xml:space="preserve">US </w:t>
      </w:r>
      <w:r w:rsidR="00D01C9D">
        <w:rPr>
          <w:rFonts w:ascii="Times New Roman" w:hAnsi="Times New Roman" w:cs="Times New Roman"/>
          <w:sz w:val="24"/>
          <w:szCs w:val="24"/>
        </w:rPr>
        <w:t>No. 1</w:t>
      </w:r>
      <w:r w:rsidRPr="00F90507">
        <w:rPr>
          <w:rFonts w:ascii="Times New Roman" w:hAnsi="Times New Roman" w:cs="Times New Roman"/>
          <w:sz w:val="24"/>
          <w:szCs w:val="24"/>
        </w:rPr>
        <w:t xml:space="preserve"> grade had the </w:t>
      </w:r>
      <w:r>
        <w:rPr>
          <w:rFonts w:ascii="Times New Roman" w:hAnsi="Times New Roman" w:cs="Times New Roman"/>
          <w:sz w:val="24"/>
          <w:szCs w:val="24"/>
        </w:rPr>
        <w:t xml:space="preserve">greatest </w:t>
      </w:r>
      <w:r w:rsidRPr="00F90507">
        <w:rPr>
          <w:rFonts w:ascii="Times New Roman" w:hAnsi="Times New Roman" w:cs="Times New Roman"/>
          <w:sz w:val="24"/>
          <w:szCs w:val="24"/>
        </w:rPr>
        <w:t xml:space="preserve">total weight </w:t>
      </w:r>
      <w:r>
        <w:rPr>
          <w:rFonts w:ascii="Times New Roman" w:hAnsi="Times New Roman" w:cs="Times New Roman"/>
          <w:sz w:val="24"/>
          <w:szCs w:val="24"/>
        </w:rPr>
        <w:t xml:space="preserve">compared to US No. 2 and </w:t>
      </w:r>
      <w:r w:rsidR="00A6344B">
        <w:rPr>
          <w:rFonts w:ascii="Times New Roman" w:hAnsi="Times New Roman" w:cs="Times New Roman"/>
          <w:sz w:val="24"/>
          <w:szCs w:val="24"/>
        </w:rPr>
        <w:t>culls.</w:t>
      </w:r>
      <w:r>
        <w:rPr>
          <w:rFonts w:ascii="Times New Roman" w:hAnsi="Times New Roman" w:cs="Times New Roman"/>
          <w:sz w:val="24"/>
          <w:szCs w:val="24"/>
        </w:rPr>
        <w:t xml:space="preserve"> We recommend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the use of variety </w:t>
      </w:r>
      <w:r w:rsidR="006D3226">
        <w:rPr>
          <w:rFonts w:ascii="Times New Roman" w:hAnsi="Times New Roman" w:cs="Times New Roman"/>
          <w:sz w:val="24"/>
          <w:szCs w:val="24"/>
        </w:rPr>
        <w:t xml:space="preserve">Howden </w:t>
      </w:r>
      <w:r>
        <w:rPr>
          <w:rFonts w:ascii="Times New Roman" w:hAnsi="Times New Roman" w:cs="Times New Roman"/>
          <w:sz w:val="24"/>
          <w:szCs w:val="24"/>
        </w:rPr>
        <w:t xml:space="preserve">for growing </w:t>
      </w:r>
      <w:r w:rsidR="006D3226">
        <w:rPr>
          <w:rFonts w:ascii="Times New Roman" w:hAnsi="Times New Roman" w:cs="Times New Roman"/>
          <w:sz w:val="24"/>
          <w:szCs w:val="24"/>
        </w:rPr>
        <w:t xml:space="preserve">pumpkin </w:t>
      </w:r>
      <w:r>
        <w:rPr>
          <w:rFonts w:ascii="Times New Roman" w:hAnsi="Times New Roman" w:cs="Times New Roman"/>
          <w:sz w:val="24"/>
          <w:szCs w:val="24"/>
        </w:rPr>
        <w:t xml:space="preserve">in soil amended with SS for greater </w:t>
      </w:r>
      <w:r w:rsidR="006D3226">
        <w:rPr>
          <w:rFonts w:ascii="Times New Roman" w:hAnsi="Times New Roman" w:cs="Times New Roman"/>
          <w:sz w:val="24"/>
          <w:szCs w:val="24"/>
        </w:rPr>
        <w:t>yield and fruit quality.</w:t>
      </w:r>
    </w:p>
    <w:p w14:paraId="692A8105" w14:textId="77777777" w:rsidR="00303A7E" w:rsidRDefault="00303A7E" w:rsidP="00303A7E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FF0000"/>
          <w:sz w:val="24"/>
          <w:szCs w:val="24"/>
        </w:rPr>
      </w:pPr>
    </w:p>
    <w:p w14:paraId="5FB473A1" w14:textId="77777777" w:rsidR="000A70B6" w:rsidRPr="00303A7E" w:rsidRDefault="000A70B6" w:rsidP="00303A7E">
      <w:pPr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14:paraId="0EA08722" w14:textId="23AE0121" w:rsidR="002550D9" w:rsidRPr="00F90507" w:rsidRDefault="002550D9" w:rsidP="002550D9">
      <w:pPr>
        <w:rPr>
          <w:rFonts w:ascii="Times New Roman" w:hAnsi="Times New Roman" w:cs="Times New Roman"/>
          <w:sz w:val="24"/>
          <w:szCs w:val="24"/>
        </w:rPr>
      </w:pPr>
      <w:r w:rsidRPr="00F90507">
        <w:rPr>
          <w:rFonts w:ascii="Times New Roman" w:hAnsi="Times New Roman" w:cs="Times New Roman"/>
          <w:sz w:val="24"/>
          <w:szCs w:val="24"/>
        </w:rPr>
        <w:t xml:space="preserve">Key Words: </w:t>
      </w:r>
      <w:r>
        <w:rPr>
          <w:rFonts w:ascii="Times New Roman" w:hAnsi="Times New Roman" w:cs="Times New Roman"/>
          <w:sz w:val="24"/>
          <w:szCs w:val="24"/>
        </w:rPr>
        <w:t>Sewage sludge, Chicken manure, horse manure, Vermicompost</w:t>
      </w:r>
      <w:r w:rsidR="006D3226">
        <w:rPr>
          <w:rFonts w:ascii="Times New Roman" w:hAnsi="Times New Roman" w:cs="Times New Roman"/>
          <w:sz w:val="24"/>
          <w:szCs w:val="24"/>
        </w:rPr>
        <w:t>, USDA fruit grades</w:t>
      </w:r>
    </w:p>
    <w:p w14:paraId="3F6CE85D" w14:textId="77777777" w:rsidR="002550D9" w:rsidRPr="00F90507" w:rsidRDefault="002550D9" w:rsidP="002550D9">
      <w:pPr>
        <w:rPr>
          <w:rFonts w:ascii="Times New Roman" w:hAnsi="Times New Roman" w:cs="Times New Roman"/>
          <w:sz w:val="24"/>
          <w:szCs w:val="24"/>
        </w:rPr>
      </w:pPr>
    </w:p>
    <w:p w14:paraId="501B0D6D" w14:textId="77777777" w:rsidR="002550D9" w:rsidRDefault="002550D9" w:rsidP="002550D9">
      <w:pPr>
        <w:rPr>
          <w:rFonts w:ascii="Arial" w:hAnsi="Arial" w:cs="Arial"/>
          <w:sz w:val="24"/>
          <w:szCs w:val="24"/>
        </w:rPr>
      </w:pPr>
    </w:p>
    <w:p w14:paraId="24276C6A" w14:textId="637E627E" w:rsidR="00E539BD" w:rsidRPr="000A70B6" w:rsidRDefault="000A70B6" w:rsidP="000A70B6">
      <w:pPr>
        <w:tabs>
          <w:tab w:val="left" w:pos="3231"/>
        </w:tabs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</w:p>
    <w:sectPr w:rsidR="00E539BD" w:rsidRPr="000A70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9BD"/>
    <w:rsid w:val="000A70B6"/>
    <w:rsid w:val="00206929"/>
    <w:rsid w:val="0021525F"/>
    <w:rsid w:val="002550D9"/>
    <w:rsid w:val="003015CB"/>
    <w:rsid w:val="00303A7E"/>
    <w:rsid w:val="003D1451"/>
    <w:rsid w:val="00563F9D"/>
    <w:rsid w:val="00631C4F"/>
    <w:rsid w:val="006D3226"/>
    <w:rsid w:val="006F3169"/>
    <w:rsid w:val="00881012"/>
    <w:rsid w:val="009D6DD0"/>
    <w:rsid w:val="009E53AD"/>
    <w:rsid w:val="00A6344B"/>
    <w:rsid w:val="00B162B6"/>
    <w:rsid w:val="00C3087E"/>
    <w:rsid w:val="00C4508C"/>
    <w:rsid w:val="00CA14C1"/>
    <w:rsid w:val="00D01C9D"/>
    <w:rsid w:val="00D6268B"/>
    <w:rsid w:val="00D952EE"/>
    <w:rsid w:val="00E539BD"/>
    <w:rsid w:val="00EE7F68"/>
    <w:rsid w:val="00F64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82B41"/>
  <w15:chartTrackingRefBased/>
  <w15:docId w15:val="{8BBBBC35-235C-45A1-8D0C-94B3D3162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C9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C9D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rance_paxton</dc:creator>
  <cp:keywords/>
  <dc:description/>
  <cp:lastModifiedBy>rance_paxton</cp:lastModifiedBy>
  <cp:revision>3</cp:revision>
  <cp:lastPrinted>2020-09-29T12:57:00Z</cp:lastPrinted>
  <dcterms:created xsi:type="dcterms:W3CDTF">2020-09-29T16:51:00Z</dcterms:created>
  <dcterms:modified xsi:type="dcterms:W3CDTF">2020-09-29T16:53:00Z</dcterms:modified>
</cp:coreProperties>
</file>