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078E63" w14:textId="4C093799" w:rsidR="00872AF8" w:rsidRPr="00B5365A" w:rsidRDefault="00554634" w:rsidP="00B5365A">
      <w:pPr>
        <w:jc w:val="center"/>
        <w:rPr>
          <w:rFonts w:ascii="Times New Roman" w:hAnsi="Times New Roman" w:cs="Times New Roman"/>
          <w:sz w:val="24"/>
          <w:szCs w:val="24"/>
        </w:rPr>
      </w:pPr>
      <w:r w:rsidRPr="00B700FD">
        <w:rPr>
          <w:rFonts w:ascii="Times New Roman" w:hAnsi="Times New Roman" w:cs="Times New Roman"/>
          <w:b/>
          <w:bCs/>
          <w:sz w:val="24"/>
          <w:szCs w:val="24"/>
        </w:rPr>
        <w:t>Insect emergence from the aquatic habitats of a restored and un-restored headwater valley in eastern Kentucky</w:t>
      </w:r>
    </w:p>
    <w:p w14:paraId="101B3E37" w14:textId="23F23CFF" w:rsidR="00B700FD" w:rsidRDefault="00B700FD" w:rsidP="00B5365A">
      <w:pPr>
        <w:spacing w:before="60" w:after="60" w:line="240" w:lineRule="auto"/>
        <w:jc w:val="center"/>
        <w:rPr>
          <w:rFonts w:ascii="Times New Roman" w:eastAsia="Times New Roman" w:hAnsi="Times New Roman" w:cs="Times New Roman"/>
          <w:sz w:val="24"/>
          <w:szCs w:val="24"/>
          <w:vertAlign w:val="superscript"/>
        </w:rPr>
      </w:pPr>
      <w:r w:rsidRPr="002C0230">
        <w:rPr>
          <w:rFonts w:ascii="Times New Roman" w:eastAsia="Times New Roman" w:hAnsi="Times New Roman" w:cs="Times New Roman"/>
          <w:sz w:val="24"/>
          <w:szCs w:val="24"/>
        </w:rPr>
        <w:t xml:space="preserve">Emily Jones </w:t>
      </w:r>
      <w:r w:rsidRPr="002C0230">
        <w:rPr>
          <w:rFonts w:ascii="Times New Roman" w:eastAsia="Times New Roman" w:hAnsi="Times New Roman" w:cs="Times New Roman"/>
          <w:sz w:val="24"/>
          <w:szCs w:val="24"/>
          <w:vertAlign w:val="superscript"/>
        </w:rPr>
        <w:t>1</w:t>
      </w:r>
      <w:r w:rsidRPr="002C0230">
        <w:rPr>
          <w:rFonts w:ascii="Times New Roman" w:eastAsia="Times New Roman" w:hAnsi="Times New Roman" w:cs="Times New Roman"/>
          <w:sz w:val="24"/>
          <w:szCs w:val="24"/>
        </w:rPr>
        <w:t>, Amy Braccia</w:t>
      </w:r>
      <w:r w:rsidRPr="002C0230">
        <w:rPr>
          <w:rFonts w:ascii="Times New Roman" w:eastAsia="Times New Roman" w:hAnsi="Times New Roman" w:cs="Times New Roman"/>
          <w:sz w:val="24"/>
          <w:szCs w:val="24"/>
          <w:vertAlign w:val="superscript"/>
        </w:rPr>
        <w:t>1</w:t>
      </w:r>
      <w:r w:rsidRPr="002C0230">
        <w:rPr>
          <w:rFonts w:ascii="Times New Roman" w:eastAsia="Times New Roman" w:hAnsi="Times New Roman" w:cs="Times New Roman"/>
          <w:sz w:val="24"/>
          <w:szCs w:val="24"/>
        </w:rPr>
        <w:t>, Jesse Robinson</w:t>
      </w:r>
      <w:r w:rsidRPr="002C0230">
        <w:rPr>
          <w:rFonts w:ascii="Times New Roman" w:eastAsia="Times New Roman" w:hAnsi="Times New Roman" w:cs="Times New Roman"/>
          <w:sz w:val="24"/>
          <w:szCs w:val="24"/>
          <w:vertAlign w:val="superscript"/>
        </w:rPr>
        <w:t>2</w:t>
      </w:r>
      <w:r w:rsidRPr="002C0230">
        <w:rPr>
          <w:rFonts w:ascii="Times New Roman" w:eastAsia="Times New Roman" w:hAnsi="Times New Roman" w:cs="Times New Roman"/>
          <w:color w:val="000000"/>
          <w:sz w:val="24"/>
          <w:szCs w:val="24"/>
        </w:rPr>
        <w:t xml:space="preserve">, </w:t>
      </w:r>
      <w:r w:rsidRPr="002C0230">
        <w:rPr>
          <w:rFonts w:ascii="Times New Roman" w:eastAsia="Times New Roman" w:hAnsi="Times New Roman" w:cs="Times New Roman"/>
          <w:sz w:val="24"/>
          <w:szCs w:val="24"/>
        </w:rPr>
        <w:t>Michael Croasdaile</w:t>
      </w:r>
      <w:r w:rsidRPr="002C0230">
        <w:rPr>
          <w:rFonts w:ascii="Times New Roman" w:eastAsia="Times New Roman" w:hAnsi="Times New Roman" w:cs="Times New Roman"/>
          <w:sz w:val="24"/>
          <w:szCs w:val="24"/>
          <w:vertAlign w:val="superscript"/>
        </w:rPr>
        <w:t>2</w:t>
      </w:r>
      <w:r w:rsidRPr="002C0230">
        <w:rPr>
          <w:rFonts w:ascii="Times New Roman" w:eastAsia="Times New Roman" w:hAnsi="Times New Roman" w:cs="Times New Roman"/>
          <w:sz w:val="24"/>
          <w:szCs w:val="24"/>
        </w:rPr>
        <w:t>, Art Parola</w:t>
      </w:r>
      <w:r w:rsidRPr="002C0230">
        <w:rPr>
          <w:rFonts w:ascii="Times New Roman" w:eastAsia="Times New Roman" w:hAnsi="Times New Roman" w:cs="Times New Roman"/>
          <w:sz w:val="24"/>
          <w:szCs w:val="24"/>
          <w:vertAlign w:val="superscript"/>
        </w:rPr>
        <w:t>2</w:t>
      </w:r>
    </w:p>
    <w:p w14:paraId="1817CD66" w14:textId="53FCA541" w:rsidR="00B700FD" w:rsidRPr="002C0230" w:rsidRDefault="00B700FD" w:rsidP="00B5365A">
      <w:pPr>
        <w:spacing w:before="60" w:after="60" w:line="240" w:lineRule="auto"/>
        <w:jc w:val="center"/>
        <w:rPr>
          <w:rFonts w:ascii="Times New Roman" w:eastAsia="Times New Roman" w:hAnsi="Times New Roman" w:cs="Times New Roman"/>
          <w:sz w:val="24"/>
          <w:szCs w:val="24"/>
        </w:rPr>
      </w:pPr>
      <w:r w:rsidRPr="002C0230">
        <w:rPr>
          <w:rFonts w:ascii="Times New Roman" w:eastAsia="Times New Roman" w:hAnsi="Times New Roman" w:cs="Times New Roman"/>
          <w:sz w:val="24"/>
          <w:szCs w:val="24"/>
          <w:vertAlign w:val="superscript"/>
        </w:rPr>
        <w:t xml:space="preserve">1 </w:t>
      </w:r>
      <w:r w:rsidRPr="002C0230">
        <w:rPr>
          <w:rFonts w:ascii="Times New Roman" w:eastAsia="Times New Roman" w:hAnsi="Times New Roman" w:cs="Times New Roman"/>
          <w:sz w:val="24"/>
          <w:szCs w:val="24"/>
        </w:rPr>
        <w:t>Department of Biological Sciences, Eastern Kentucky University</w:t>
      </w:r>
      <w:r w:rsidR="00B5365A">
        <w:rPr>
          <w:rFonts w:ascii="Times New Roman" w:eastAsia="Times New Roman" w:hAnsi="Times New Roman" w:cs="Times New Roman"/>
          <w:sz w:val="24"/>
          <w:szCs w:val="24"/>
        </w:rPr>
        <w:t xml:space="preserve">, </w:t>
      </w:r>
      <w:r w:rsidRPr="002C0230">
        <w:rPr>
          <w:rFonts w:ascii="Times New Roman" w:eastAsia="Times New Roman" w:hAnsi="Times New Roman" w:cs="Times New Roman"/>
          <w:sz w:val="24"/>
          <w:szCs w:val="24"/>
          <w:vertAlign w:val="superscript"/>
        </w:rPr>
        <w:t>2</w:t>
      </w:r>
      <w:r w:rsidRPr="002C0230">
        <w:rPr>
          <w:rFonts w:ascii="Times New Roman" w:eastAsia="Times New Roman" w:hAnsi="Times New Roman" w:cs="Times New Roman"/>
          <w:sz w:val="24"/>
          <w:szCs w:val="24"/>
        </w:rPr>
        <w:t>The Stream Institute, University of Louisville</w:t>
      </w:r>
    </w:p>
    <w:p w14:paraId="1F1AB9B6" w14:textId="77777777" w:rsidR="00B700FD" w:rsidRPr="002C0230" w:rsidRDefault="00B700FD" w:rsidP="00B5365A">
      <w:pPr>
        <w:spacing w:before="60" w:after="60" w:line="240" w:lineRule="auto"/>
        <w:jc w:val="center"/>
        <w:rPr>
          <w:rFonts w:ascii="Times New Roman" w:eastAsia="Times New Roman" w:hAnsi="Times New Roman" w:cs="Times New Roman"/>
          <w:sz w:val="24"/>
          <w:szCs w:val="24"/>
          <w:vertAlign w:val="superscript"/>
        </w:rPr>
      </w:pPr>
    </w:p>
    <w:p w14:paraId="3E3EF3C9" w14:textId="77777777" w:rsidR="00B700FD" w:rsidRPr="002C0230" w:rsidRDefault="00B700FD">
      <w:pPr>
        <w:rPr>
          <w:rFonts w:ascii="Times New Roman" w:hAnsi="Times New Roman" w:cs="Times New Roman"/>
          <w:sz w:val="24"/>
          <w:szCs w:val="24"/>
        </w:rPr>
      </w:pPr>
    </w:p>
    <w:p w14:paraId="466A77B9" w14:textId="1E5C88FB" w:rsidR="7837CC44" w:rsidRDefault="008053FC" w:rsidP="00B5365A">
      <w:pPr>
        <w:ind w:firstLine="720"/>
        <w:rPr>
          <w:rFonts w:ascii="Times New Roman" w:hAnsi="Times New Roman" w:cs="Times New Roman"/>
          <w:sz w:val="24"/>
          <w:szCs w:val="24"/>
        </w:rPr>
      </w:pPr>
      <w:r w:rsidRPr="002C0230">
        <w:rPr>
          <w:rFonts w:ascii="Times New Roman" w:hAnsi="Times New Roman" w:cs="Times New Roman"/>
          <w:sz w:val="24"/>
          <w:szCs w:val="24"/>
        </w:rPr>
        <w:t xml:space="preserve">Aquatic insect emergence is an important but understudied function of aquatic ecosystems, particularly restored wetland systems. This study measured aquatic insect emergence from two headwater valleys in eastern Kentucky with different hydrologic functions </w:t>
      </w:r>
      <w:proofErr w:type="gramStart"/>
      <w:r w:rsidRPr="002C0230">
        <w:rPr>
          <w:rFonts w:ascii="Times New Roman" w:hAnsi="Times New Roman" w:cs="Times New Roman"/>
          <w:sz w:val="24"/>
          <w:szCs w:val="24"/>
        </w:rPr>
        <w:t>as a result of</w:t>
      </w:r>
      <w:proofErr w:type="gramEnd"/>
      <w:r w:rsidRPr="002C0230">
        <w:rPr>
          <w:rFonts w:ascii="Times New Roman" w:hAnsi="Times New Roman" w:cs="Times New Roman"/>
          <w:sz w:val="24"/>
          <w:szCs w:val="24"/>
        </w:rPr>
        <w:t xml:space="preserve"> human impacts. One valley, Slabcamp, was restored to a multi-threaded channel/wetland complex. Beaver recolonized this valley in 2017 and as of March 2020 the beavers have constructed 7 dams. The other valley, Jones Branch, has experienced historical disturbance resulting in a channelized system with incised banks and lack of connection to the ground water. Floating emergence traps were placed over predominant channel habitats in each valley, and in predominant habitats of a beaver pond in the restored valley. Emergence traps were placed for one week every month beginning in May 2020. Insects from each trap were identified to morphospecies, counted, and measured to calculate biomass. Emergence data from May 2020 – August 2020 suggest a greater diversity and magnitude – in terms of abundance (individuals/m2) and biomass (mg/m2) – of emergent insects from habitats in the restored valley. Further, we found a greater magnitude and duration of emergence from the beaver ponds compared to the channel habitats of the restored valley.  Diversity data suggests there was higher morphospecies richness from the restored valley during the study period. These preliminary results suggest restoring pre-colonial, hydrologic functions to headwater valleys can have beneficial impacts on emerging aquatic insects.</w:t>
      </w:r>
    </w:p>
    <w:p w14:paraId="5EFFBAE8" w14:textId="13B23931" w:rsidR="00B5365A" w:rsidRDefault="00B5365A" w:rsidP="00B5365A">
      <w:pPr>
        <w:ind w:firstLine="720"/>
        <w:rPr>
          <w:rFonts w:ascii="Times New Roman" w:hAnsi="Times New Roman" w:cs="Times New Roman"/>
          <w:sz w:val="24"/>
          <w:szCs w:val="24"/>
        </w:rPr>
      </w:pPr>
    </w:p>
    <w:p w14:paraId="3748B749" w14:textId="77777777" w:rsidR="00B5365A" w:rsidRPr="002C0230" w:rsidRDefault="00B5365A" w:rsidP="00B5365A">
      <w:pPr>
        <w:ind w:firstLine="720"/>
        <w:rPr>
          <w:rFonts w:ascii="Times New Roman" w:hAnsi="Times New Roman" w:cs="Times New Roman"/>
          <w:sz w:val="24"/>
          <w:szCs w:val="24"/>
        </w:rPr>
      </w:pPr>
    </w:p>
    <w:sectPr w:rsidR="00B5365A" w:rsidRPr="002C02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2D17FF7"/>
    <w:rsid w:val="000F487A"/>
    <w:rsid w:val="001645C9"/>
    <w:rsid w:val="001D50CF"/>
    <w:rsid w:val="001E2D18"/>
    <w:rsid w:val="001F2BD1"/>
    <w:rsid w:val="00224E7E"/>
    <w:rsid w:val="002C0230"/>
    <w:rsid w:val="00394F2E"/>
    <w:rsid w:val="00396431"/>
    <w:rsid w:val="003C6437"/>
    <w:rsid w:val="00413F0D"/>
    <w:rsid w:val="00554634"/>
    <w:rsid w:val="006263D9"/>
    <w:rsid w:val="00792606"/>
    <w:rsid w:val="007B68B0"/>
    <w:rsid w:val="008053FC"/>
    <w:rsid w:val="00872AF8"/>
    <w:rsid w:val="008C0C32"/>
    <w:rsid w:val="008F4113"/>
    <w:rsid w:val="00A72458"/>
    <w:rsid w:val="00AB01D7"/>
    <w:rsid w:val="00AC5D46"/>
    <w:rsid w:val="00B00934"/>
    <w:rsid w:val="00B1449A"/>
    <w:rsid w:val="00B4798E"/>
    <w:rsid w:val="00B5365A"/>
    <w:rsid w:val="00B700FD"/>
    <w:rsid w:val="00BB520C"/>
    <w:rsid w:val="00C36DCB"/>
    <w:rsid w:val="00C93406"/>
    <w:rsid w:val="00DC4ACB"/>
    <w:rsid w:val="00DF6746"/>
    <w:rsid w:val="00E375EF"/>
    <w:rsid w:val="00F16410"/>
    <w:rsid w:val="00F423B4"/>
    <w:rsid w:val="00F66558"/>
    <w:rsid w:val="00F958EB"/>
    <w:rsid w:val="02D17FF7"/>
    <w:rsid w:val="064DEDA3"/>
    <w:rsid w:val="0954A9A9"/>
    <w:rsid w:val="1094CBF9"/>
    <w:rsid w:val="17ABD370"/>
    <w:rsid w:val="1BEF9D2B"/>
    <w:rsid w:val="1CC0D25D"/>
    <w:rsid w:val="1FF46FE1"/>
    <w:rsid w:val="264FC424"/>
    <w:rsid w:val="278A00EC"/>
    <w:rsid w:val="2B0D81A1"/>
    <w:rsid w:val="2CF78E47"/>
    <w:rsid w:val="32052A91"/>
    <w:rsid w:val="32E32F2D"/>
    <w:rsid w:val="3696C919"/>
    <w:rsid w:val="38F2068E"/>
    <w:rsid w:val="3F44FA78"/>
    <w:rsid w:val="410C5B0C"/>
    <w:rsid w:val="4128173C"/>
    <w:rsid w:val="4438F7B9"/>
    <w:rsid w:val="445A396B"/>
    <w:rsid w:val="48907B2F"/>
    <w:rsid w:val="48D5C5D6"/>
    <w:rsid w:val="4A61B443"/>
    <w:rsid w:val="4A9B120F"/>
    <w:rsid w:val="4BB48784"/>
    <w:rsid w:val="53FC65EE"/>
    <w:rsid w:val="54DA5408"/>
    <w:rsid w:val="583321DF"/>
    <w:rsid w:val="5D34CBCD"/>
    <w:rsid w:val="608C3F14"/>
    <w:rsid w:val="60EC6EB2"/>
    <w:rsid w:val="611019FE"/>
    <w:rsid w:val="664FA517"/>
    <w:rsid w:val="6EB3A7BC"/>
    <w:rsid w:val="6F427C60"/>
    <w:rsid w:val="70198895"/>
    <w:rsid w:val="705A0D5D"/>
    <w:rsid w:val="7837CC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D17FF7"/>
  <w15:chartTrackingRefBased/>
  <w15:docId w15:val="{12B2EEED-A7BD-4710-A6B1-751AF59C0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AB01D7"/>
    <w:rPr>
      <w:sz w:val="16"/>
      <w:szCs w:val="16"/>
    </w:rPr>
  </w:style>
  <w:style w:type="paragraph" w:styleId="CommentText">
    <w:name w:val="annotation text"/>
    <w:basedOn w:val="Normal"/>
    <w:link w:val="CommentTextChar"/>
    <w:uiPriority w:val="99"/>
    <w:semiHidden/>
    <w:unhideWhenUsed/>
    <w:rsid w:val="00AB01D7"/>
    <w:pPr>
      <w:spacing w:line="240" w:lineRule="auto"/>
    </w:pPr>
    <w:rPr>
      <w:sz w:val="20"/>
      <w:szCs w:val="20"/>
    </w:rPr>
  </w:style>
  <w:style w:type="character" w:customStyle="1" w:styleId="CommentTextChar">
    <w:name w:val="Comment Text Char"/>
    <w:basedOn w:val="DefaultParagraphFont"/>
    <w:link w:val="CommentText"/>
    <w:uiPriority w:val="99"/>
    <w:semiHidden/>
    <w:rsid w:val="00AB01D7"/>
    <w:rPr>
      <w:sz w:val="20"/>
      <w:szCs w:val="20"/>
    </w:rPr>
  </w:style>
  <w:style w:type="paragraph" w:styleId="CommentSubject">
    <w:name w:val="annotation subject"/>
    <w:basedOn w:val="CommentText"/>
    <w:next w:val="CommentText"/>
    <w:link w:val="CommentSubjectChar"/>
    <w:uiPriority w:val="99"/>
    <w:semiHidden/>
    <w:unhideWhenUsed/>
    <w:rsid w:val="00AB01D7"/>
    <w:rPr>
      <w:b/>
      <w:bCs/>
    </w:rPr>
  </w:style>
  <w:style w:type="character" w:customStyle="1" w:styleId="CommentSubjectChar">
    <w:name w:val="Comment Subject Char"/>
    <w:basedOn w:val="CommentTextChar"/>
    <w:link w:val="CommentSubject"/>
    <w:uiPriority w:val="99"/>
    <w:semiHidden/>
    <w:rsid w:val="00AB01D7"/>
    <w:rPr>
      <w:b/>
      <w:bCs/>
      <w:sz w:val="20"/>
      <w:szCs w:val="20"/>
    </w:rPr>
  </w:style>
  <w:style w:type="paragraph" w:styleId="BalloonText">
    <w:name w:val="Balloon Text"/>
    <w:basedOn w:val="Normal"/>
    <w:link w:val="BalloonTextChar"/>
    <w:uiPriority w:val="99"/>
    <w:semiHidden/>
    <w:unhideWhenUsed/>
    <w:rsid w:val="00AB01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01D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273FE7-14E3-4B91-9744-0CF084232E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282</Words>
  <Characters>1611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 Emily F.</dc:creator>
  <cp:keywords/>
  <dc:description/>
  <cp:lastModifiedBy>Jones, Emily F.</cp:lastModifiedBy>
  <cp:revision>10</cp:revision>
  <dcterms:created xsi:type="dcterms:W3CDTF">2020-10-01T11:25:00Z</dcterms:created>
  <dcterms:modified xsi:type="dcterms:W3CDTF">2020-10-31T19:58:00Z</dcterms:modified>
</cp:coreProperties>
</file>