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B4540" w14:textId="77777777" w:rsidR="003906E2" w:rsidRDefault="003906E2" w:rsidP="003906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D4710">
        <w:t>Athletes are indoctrinated with the idea that phy</w:t>
      </w:r>
      <w:r>
        <w:t>sical toughness is the key to</w:t>
      </w:r>
      <w:r w:rsidRPr="00BD4710">
        <w:t xml:space="preserve"> success in their sport. But what about their mental toughness? This update a meta-analysis sought delve into this question. The researchers sought to determine if practicing mindfulness would be able to help improve</w:t>
      </w:r>
      <w:r>
        <w:t xml:space="preserve"> both mental and physical aspects of</w:t>
      </w:r>
      <w:r w:rsidRPr="00BD4710">
        <w:t xml:space="preserve"> athletic performance. </w:t>
      </w:r>
      <w:r>
        <w:t xml:space="preserve">Using </w:t>
      </w:r>
      <w:proofErr w:type="spellStart"/>
      <w:r>
        <w:t>PsycInfo</w:t>
      </w:r>
      <w:proofErr w:type="spellEnd"/>
      <w:r>
        <w:t xml:space="preserve"> and Academic Search Complete, we located 11 empirical studies that used some sort of mindfulness interventions to manipulate mental states and physical performance.  Cohen’s d effect size was computed from the data for each study.</w:t>
      </w:r>
    </w:p>
    <w:p w14:paraId="1D4C6911" w14:textId="77777777" w:rsidR="003906E2" w:rsidRDefault="003906E2" w:rsidP="003906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767693A" w14:textId="77777777" w:rsidR="003906E2" w:rsidRPr="00BD4710" w:rsidRDefault="003906E2" w:rsidP="003906E2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Mindfulness interventions were found to have a strong effect on physical performance (</w:t>
      </w:r>
      <w:r>
        <w:rPr>
          <w:i/>
        </w:rPr>
        <w:t>d</w:t>
      </w:r>
      <w:r>
        <w:t xml:space="preserve"> = 0.80), a small negative effect on negative emotional states, e.g., anxiety (</w:t>
      </w:r>
      <w:r>
        <w:rPr>
          <w:i/>
        </w:rPr>
        <w:t>d</w:t>
      </w:r>
      <w:r>
        <w:t xml:space="preserve"> = -0.29, groups that received mindfulness interventions had lower anxiety), and a moderate positive effect on positive emotional states, e.g., flow (</w:t>
      </w:r>
      <w:r>
        <w:rPr>
          <w:i/>
        </w:rPr>
        <w:t>d</w:t>
      </w:r>
      <w:r>
        <w:t xml:space="preserve"> = 0.59).  Two studies combined emotional and physical exhaustion as the dependent variable, and mindfulness had a strong negative effect on this variable (</w:t>
      </w:r>
      <w:r>
        <w:rPr>
          <w:i/>
        </w:rPr>
        <w:t>d</w:t>
      </w:r>
      <w:r>
        <w:t xml:space="preserve"> = -0.94).  Overall, results indicate that mindfulness can play a beneficial role in sport psychology. </w:t>
      </w:r>
    </w:p>
    <w:p w14:paraId="2D9EB99C" w14:textId="77777777" w:rsidR="003906E2" w:rsidRDefault="003906E2"/>
    <w:sectPr w:rsidR="003906E2" w:rsidSect="00410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E2"/>
    <w:rsid w:val="003906E2"/>
    <w:rsid w:val="0041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6810CF"/>
  <w15:chartTrackingRefBased/>
  <w15:docId w15:val="{15102806-9D38-9648-8748-675F60EA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06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Allen, Casey N.</dc:creator>
  <cp:keywords/>
  <dc:description/>
  <cp:lastModifiedBy>Allen, Casey N.</cp:lastModifiedBy>
  <cp:revision>1</cp:revision>
  <dcterms:created xsi:type="dcterms:W3CDTF">2020-10-01T15:25:00Z</dcterms:created>
  <dcterms:modified xsi:type="dcterms:W3CDTF">2020-10-01T15:25:00Z</dcterms:modified>
</cp:coreProperties>
</file>