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7F58" w14:textId="527E2185" w:rsidR="00552F96" w:rsidRPr="00552F96" w:rsidRDefault="00552F96" w:rsidP="00552F96">
      <w:pPr>
        <w:spacing w:line="480" w:lineRule="auto"/>
        <w:jc w:val="center"/>
        <w:rPr>
          <w:b/>
          <w:bCs/>
          <w:sz w:val="28"/>
          <w:szCs w:val="28"/>
          <w:lang w:val="en-GB"/>
        </w:rPr>
      </w:pPr>
      <w:r w:rsidRPr="00552F96">
        <w:rPr>
          <w:b/>
          <w:bCs/>
          <w:sz w:val="28"/>
          <w:szCs w:val="28"/>
          <w:lang w:val="en-GB"/>
        </w:rPr>
        <w:t>Random Number Generator</w:t>
      </w:r>
      <w:r w:rsidR="009B0EA5">
        <w:rPr>
          <w:b/>
          <w:bCs/>
          <w:sz w:val="28"/>
          <w:szCs w:val="28"/>
          <w:lang w:val="en-GB"/>
        </w:rPr>
        <w:t>s</w:t>
      </w:r>
    </w:p>
    <w:p w14:paraId="00A966B6" w14:textId="77777777" w:rsidR="009B0EA5" w:rsidRPr="009B0EA5" w:rsidRDefault="009B0EA5" w:rsidP="009B0EA5">
      <w:pPr>
        <w:spacing w:line="360" w:lineRule="auto"/>
        <w:rPr>
          <w:rFonts w:eastAsia="Times New Roman"/>
          <w:color w:val="000000"/>
          <w:sz w:val="24"/>
          <w:szCs w:val="24"/>
          <w:lang w:val="en-GB"/>
        </w:rPr>
      </w:pPr>
      <w:r w:rsidRPr="009B0EA5">
        <w:rPr>
          <w:rFonts w:eastAsia="Times New Roman"/>
          <w:color w:val="000000"/>
          <w:sz w:val="24"/>
          <w:szCs w:val="24"/>
          <w:lang w:val="en-GB"/>
        </w:rPr>
        <w:t xml:space="preserve">In this research, I dove into the nature of PRNGs and explored more deeply how they work and actually generate random numbers. I then made my own PRNG, though it is a bad PRNG it is somewhat random. To check this, I performed some known tests on the </w:t>
      </w:r>
      <w:proofErr w:type="gramStart"/>
      <w:r w:rsidRPr="009B0EA5">
        <w:rPr>
          <w:rFonts w:eastAsia="Times New Roman"/>
          <w:color w:val="000000"/>
          <w:sz w:val="24"/>
          <w:szCs w:val="24"/>
          <w:lang w:val="en-GB"/>
        </w:rPr>
        <w:t>PRNGs</w:t>
      </w:r>
      <w:proofErr w:type="gramEnd"/>
      <w:r w:rsidRPr="009B0EA5">
        <w:rPr>
          <w:rFonts w:eastAsia="Times New Roman"/>
          <w:color w:val="000000"/>
          <w:sz w:val="24"/>
          <w:szCs w:val="24"/>
          <w:lang w:val="en-GB"/>
        </w:rPr>
        <w:t xml:space="preserve"> and I further explain how machine learning could be used as a technique to test its randomness. Combined with another known good PRNG, like java’s </w:t>
      </w:r>
      <w:proofErr w:type="spellStart"/>
      <w:r w:rsidRPr="009B0EA5">
        <w:rPr>
          <w:rFonts w:eastAsia="Times New Roman"/>
          <w:color w:val="000000"/>
          <w:sz w:val="24"/>
          <w:szCs w:val="24"/>
          <w:lang w:val="en-GB"/>
        </w:rPr>
        <w:t>Math.random</w:t>
      </w:r>
      <w:proofErr w:type="spellEnd"/>
      <w:r w:rsidRPr="009B0EA5">
        <w:rPr>
          <w:rFonts w:eastAsia="Times New Roman"/>
          <w:color w:val="000000"/>
          <w:sz w:val="24"/>
          <w:szCs w:val="24"/>
          <w:lang w:val="en-GB"/>
        </w:rPr>
        <w:t>(), the ML algorithm will use supervised learning to try to determine which PRNG created a given random number and depending on how many correct guesses, the PRNG will be considered good or bad.</w:t>
      </w:r>
    </w:p>
    <w:p w14:paraId="33435969" w14:textId="7837684E" w:rsidR="00552F96" w:rsidRPr="00552F96" w:rsidRDefault="00552F96" w:rsidP="009B0EA5">
      <w:pPr>
        <w:spacing w:line="480" w:lineRule="auto"/>
        <w:rPr>
          <w:lang w:val="en-GB"/>
        </w:rPr>
      </w:pPr>
    </w:p>
    <w:sectPr w:rsidR="00552F96" w:rsidRPr="0055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96"/>
    <w:rsid w:val="002255DB"/>
    <w:rsid w:val="00552F96"/>
    <w:rsid w:val="008A7AA8"/>
    <w:rsid w:val="009B0EA5"/>
    <w:rsid w:val="00BD469A"/>
    <w:rsid w:val="00D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5AEE"/>
  <w15:chartTrackingRefBased/>
  <w15:docId w15:val="{8A8A80FA-0532-4F3B-88BF-A6092E6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B. Berglund</dc:creator>
  <cp:keywords/>
  <dc:description/>
  <cp:lastModifiedBy>Emil B. Berglund</cp:lastModifiedBy>
  <cp:revision>2</cp:revision>
  <dcterms:created xsi:type="dcterms:W3CDTF">2020-10-31T02:26:00Z</dcterms:created>
  <dcterms:modified xsi:type="dcterms:W3CDTF">2020-10-31T02:26:00Z</dcterms:modified>
</cp:coreProperties>
</file>