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0A" w:rsidRDefault="00B9020A">
      <w:pPr>
        <w:rPr>
          <w:rFonts w:ascii="Times New Roman" w:hAnsi="Times New Roman" w:cs="Times New Roman"/>
          <w:b/>
          <w:sz w:val="24"/>
          <w:szCs w:val="24"/>
        </w:rPr>
      </w:pPr>
      <w:r w:rsidRPr="00B9020A">
        <w:rPr>
          <w:rFonts w:ascii="Times New Roman" w:hAnsi="Times New Roman" w:cs="Times New Roman"/>
          <w:b/>
          <w:sz w:val="24"/>
          <w:szCs w:val="24"/>
        </w:rPr>
        <w:t>Hydrograph Separation of Storm Flows in a Landscape with Thin Soil, Meadowbrook Farm, KY</w:t>
      </w:r>
    </w:p>
    <w:p w:rsidR="00B9020A" w:rsidRDefault="00B90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L.</w:t>
      </w:r>
      <w:r w:rsidR="00110BD7">
        <w:rPr>
          <w:rFonts w:ascii="Times New Roman" w:hAnsi="Times New Roman" w:cs="Times New Roman"/>
          <w:sz w:val="24"/>
          <w:szCs w:val="24"/>
        </w:rPr>
        <w:t xml:space="preserve"> Kelley, </w:t>
      </w:r>
      <w:r w:rsidR="009F2A3A">
        <w:rPr>
          <w:rFonts w:ascii="Times New Roman" w:hAnsi="Times New Roman" w:cs="Times New Roman"/>
          <w:sz w:val="24"/>
          <w:szCs w:val="24"/>
        </w:rPr>
        <w:t>Sophia Chan</w:t>
      </w:r>
      <w:r>
        <w:rPr>
          <w:rFonts w:ascii="Times New Roman" w:hAnsi="Times New Roman" w:cs="Times New Roman"/>
          <w:sz w:val="24"/>
          <w:szCs w:val="24"/>
        </w:rPr>
        <w:t>, Jonathan M. Malzone, Walter S. Borowski</w:t>
      </w:r>
    </w:p>
    <w:p w:rsidR="004A02C7" w:rsidRDefault="00B9020A" w:rsidP="004A02C7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="00A90602">
        <w:t xml:space="preserve">  It was our objective</w:t>
      </w:r>
      <w:r w:rsidR="004A211A">
        <w:t xml:space="preserve"> to</w:t>
      </w:r>
      <w:r w:rsidR="001D4FD7">
        <w:t xml:space="preserve"> quantify the contributions of groundwater and runoff to the </w:t>
      </w:r>
      <w:r w:rsidR="009D1E1C">
        <w:t>out</w:t>
      </w:r>
      <w:r w:rsidR="001D4FD7">
        <w:t>flow of a watershed on</w:t>
      </w:r>
      <w:r w:rsidR="004A02C7">
        <w:t xml:space="preserve"> Eastern Kentucky University’s </w:t>
      </w:r>
      <w:r w:rsidR="001D4FD7">
        <w:t>Meadowbrook Farm in order to</w:t>
      </w:r>
      <w:r w:rsidR="00573020">
        <w:t xml:space="preserve"> understand how rainfall leads to nutrient transport. </w:t>
      </w:r>
      <w:r w:rsidR="004A211A">
        <w:t>Meadowbrook Farm, like many farms in Kentucky</w:t>
      </w:r>
      <w:r w:rsidR="009D1E1C">
        <w:t>,</w:t>
      </w:r>
      <w:r w:rsidR="004A211A">
        <w:t xml:space="preserve"> has a shallow soil over bedrock. The thin soils tend to be compact and generate large runoff amounts during precipitation. </w:t>
      </w:r>
      <w:r w:rsidR="00573020">
        <w:t xml:space="preserve">We used a simple end member mixing analysis to </w:t>
      </w:r>
      <w:r w:rsidR="004A211A">
        <w:t>separate</w:t>
      </w:r>
      <w:r w:rsidR="00573020">
        <w:t xml:space="preserve"> “old water” and “new water” </w:t>
      </w:r>
      <w:r w:rsidR="004A211A">
        <w:t>contributions to watershed runoff.</w:t>
      </w:r>
      <w:r w:rsidR="00573020">
        <w:t xml:space="preserve"> In this case “old water” is water that is sourced from groundwater and “new water” is water that runs off soon after precipitation. Water </w:t>
      </w:r>
      <w:r w:rsidR="009D1E1C">
        <w:t>with</w:t>
      </w:r>
      <w:r w:rsidR="00573020">
        <w:t xml:space="preserve"> longer residence time</w:t>
      </w:r>
      <w:r w:rsidR="009D1E1C">
        <w:t>s</w:t>
      </w:r>
      <w:r w:rsidR="00573020">
        <w:t xml:space="preserve"> </w:t>
      </w:r>
      <w:r w:rsidR="008C16C3">
        <w:t>will</w:t>
      </w:r>
      <w:r w:rsidR="00573020">
        <w:t xml:space="preserve"> dissolve bedrock and </w:t>
      </w:r>
      <w:r w:rsidR="008C16C3">
        <w:t>thus</w:t>
      </w:r>
      <w:r w:rsidR="00573020">
        <w:t xml:space="preserve"> have high concentrations of</w:t>
      </w:r>
      <w:r w:rsidR="008C16C3">
        <w:t xml:space="preserve"> dissolved</w:t>
      </w:r>
      <w:r w:rsidR="00573020">
        <w:t xml:space="preserve"> Mg</w:t>
      </w:r>
      <w:r w:rsidR="00C6330A">
        <w:t>,</w:t>
      </w:r>
      <w:r w:rsidR="00573020">
        <w:t xml:space="preserve"> Ca</w:t>
      </w:r>
      <w:r w:rsidR="00C6330A">
        <w:t>, and HCO</w:t>
      </w:r>
      <w:r w:rsidR="00C6330A" w:rsidRPr="00C6330A">
        <w:rPr>
          <w:vertAlign w:val="subscript"/>
        </w:rPr>
        <w:t>3</w:t>
      </w:r>
      <w:r w:rsidR="00573020">
        <w:t xml:space="preserve">. </w:t>
      </w:r>
      <w:r w:rsidR="008C16C3">
        <w:t>Conversely, water</w:t>
      </w:r>
      <w:r w:rsidR="00573020">
        <w:t xml:space="preserve"> quickly running off the surface will not have time to dissolve these constituents. </w:t>
      </w:r>
      <w:r w:rsidR="00C6330A">
        <w:t>Therefore the primary process when new and old waters mix is dilution. During times of low flow, “old water”</w:t>
      </w:r>
      <w:r w:rsidR="008C16C3">
        <w:t xml:space="preserve"> is the only water in the system</w:t>
      </w:r>
      <w:r w:rsidR="00C6330A">
        <w:t>. W</w:t>
      </w:r>
      <w:r w:rsidR="00C6330A">
        <w:t xml:space="preserve">e collected baseline data </w:t>
      </w:r>
      <w:r w:rsidR="00C6330A">
        <w:t>during low flow</w:t>
      </w:r>
      <w:r w:rsidR="00C6330A">
        <w:t xml:space="preserve"> </w:t>
      </w:r>
      <w:r w:rsidR="008C16C3">
        <w:t>in order to define the “old water”</w:t>
      </w:r>
      <w:r w:rsidR="00C6330A">
        <w:t xml:space="preserve"> end member for the mixing analysis. Mg, Ca, and HCO</w:t>
      </w:r>
      <w:r w:rsidR="00C6330A" w:rsidRPr="004A02C7">
        <w:rPr>
          <w:vertAlign w:val="subscript"/>
        </w:rPr>
        <w:t>3</w:t>
      </w:r>
      <w:r w:rsidR="00C6330A">
        <w:t xml:space="preserve"> we</w:t>
      </w:r>
      <w:r w:rsidR="008C16C3">
        <w:t>re</w:t>
      </w:r>
      <w:r w:rsidR="00C6330A">
        <w:t xml:space="preserve"> quantified with titration methods</w:t>
      </w:r>
      <w:r w:rsidR="00C6330A">
        <w:t xml:space="preserve">.  Then, we </w:t>
      </w:r>
      <w:r w:rsidR="008C16C3">
        <w:t xml:space="preserve">sampled runoff </w:t>
      </w:r>
      <w:r w:rsidR="00C6330A">
        <w:t>during periods of rainfall</w:t>
      </w:r>
      <w:r w:rsidR="00C6330A">
        <w:t xml:space="preserve">. Assuming dilution between </w:t>
      </w:r>
      <w:bookmarkStart w:id="0" w:name="_GoBack"/>
      <w:bookmarkEnd w:id="0"/>
      <w:r w:rsidR="009D1E1C">
        <w:t>end members</w:t>
      </w:r>
      <w:r w:rsidR="00C6330A">
        <w:t xml:space="preserve">, the analysis yields the amount of water contributed from overland flow and groundwater. </w:t>
      </w:r>
      <w:r w:rsidR="004A02C7">
        <w:t xml:space="preserve">Our results showed </w:t>
      </w:r>
      <w:r w:rsidR="009D1E1C">
        <w:t>two different kinds of runoff responses</w:t>
      </w:r>
      <w:r w:rsidR="008C16C3">
        <w:t>: 1.)</w:t>
      </w:r>
      <w:r w:rsidR="004A02C7">
        <w:t xml:space="preserve"> </w:t>
      </w:r>
      <w:r w:rsidR="008C16C3">
        <w:t>responses that were</w:t>
      </w:r>
      <w:r w:rsidR="004A02C7">
        <w:t>~50% “old water” and 50% “new water”</w:t>
      </w:r>
      <w:r w:rsidR="008C16C3">
        <w:t xml:space="preserve"> and 2.)</w:t>
      </w:r>
      <w:r w:rsidR="004A02C7">
        <w:t xml:space="preserve"> </w:t>
      </w:r>
      <w:r w:rsidR="008C16C3">
        <w:t xml:space="preserve">Response that were 80% “new water”. </w:t>
      </w:r>
    </w:p>
    <w:p w:rsidR="004A02C7" w:rsidRDefault="004A02C7" w:rsidP="004A02C7">
      <w:pPr>
        <w:spacing w:line="480" w:lineRule="auto"/>
      </w:pPr>
    </w:p>
    <w:p w:rsidR="004A02C7" w:rsidRDefault="004A02C7" w:rsidP="004A02C7">
      <w:pPr>
        <w:spacing w:line="480" w:lineRule="auto"/>
      </w:pPr>
    </w:p>
    <w:p w:rsidR="00573020" w:rsidRDefault="00573020" w:rsidP="00313A5F">
      <w:pPr>
        <w:spacing w:line="480" w:lineRule="auto"/>
      </w:pPr>
    </w:p>
    <w:p w:rsidR="001D4FD7" w:rsidRDefault="001D4FD7" w:rsidP="00313A5F">
      <w:pPr>
        <w:spacing w:line="480" w:lineRule="auto"/>
      </w:pPr>
    </w:p>
    <w:p w:rsidR="001D4FD7" w:rsidRDefault="001D4FD7" w:rsidP="00313A5F">
      <w:pPr>
        <w:spacing w:line="480" w:lineRule="auto"/>
      </w:pPr>
    </w:p>
    <w:p w:rsidR="00110BD7" w:rsidRDefault="00110BD7"/>
    <w:p w:rsidR="009E638C" w:rsidRDefault="007B5AA7">
      <w:r>
        <w:t xml:space="preserve"> </w:t>
      </w:r>
    </w:p>
    <w:sectPr w:rsidR="009E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0A"/>
    <w:rsid w:val="00034033"/>
    <w:rsid w:val="000C5C4D"/>
    <w:rsid w:val="00110BD7"/>
    <w:rsid w:val="001561AE"/>
    <w:rsid w:val="001D4FD7"/>
    <w:rsid w:val="00313A5F"/>
    <w:rsid w:val="00403F49"/>
    <w:rsid w:val="00430EEA"/>
    <w:rsid w:val="00456E3F"/>
    <w:rsid w:val="004A02C7"/>
    <w:rsid w:val="004A211A"/>
    <w:rsid w:val="004E4A0E"/>
    <w:rsid w:val="00573020"/>
    <w:rsid w:val="0063268D"/>
    <w:rsid w:val="006E1B27"/>
    <w:rsid w:val="007B5AA7"/>
    <w:rsid w:val="008C16C3"/>
    <w:rsid w:val="009104FB"/>
    <w:rsid w:val="009D1E1C"/>
    <w:rsid w:val="009E638C"/>
    <w:rsid w:val="009F2A3A"/>
    <w:rsid w:val="00A90602"/>
    <w:rsid w:val="00B9020A"/>
    <w:rsid w:val="00C6330A"/>
    <w:rsid w:val="00DC17A4"/>
    <w:rsid w:val="00E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84F9-1E5A-4335-BF3A-0F27DB7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1415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Kelley</dc:creator>
  <cp:keywords/>
  <dc:description/>
  <cp:lastModifiedBy>Malzone, Jonathan</cp:lastModifiedBy>
  <cp:revision>2</cp:revision>
  <dcterms:created xsi:type="dcterms:W3CDTF">2017-09-25T17:21:00Z</dcterms:created>
  <dcterms:modified xsi:type="dcterms:W3CDTF">2017-09-25T17:21:00Z</dcterms:modified>
</cp:coreProperties>
</file>