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79A" w:rsidRPr="00541AA8" w:rsidRDefault="00F152B6" w:rsidP="00D47D83">
      <w:pPr>
        <w:jc w:val="center"/>
        <w:rPr>
          <w:rFonts w:ascii="Times New Roman" w:hAnsi="Times New Roman" w:cs="Times New Roman"/>
          <w:sz w:val="24"/>
          <w:szCs w:val="24"/>
        </w:rPr>
      </w:pPr>
      <w:r w:rsidRPr="00541AA8">
        <w:rPr>
          <w:rFonts w:ascii="Times New Roman" w:hAnsi="Times New Roman" w:cs="Times New Roman"/>
          <w:sz w:val="24"/>
          <w:szCs w:val="24"/>
        </w:rPr>
        <w:t>Evaluation of Microbial Quality of Agricultural Water from Small Farms in Kentucky</w:t>
      </w:r>
    </w:p>
    <w:p w:rsidR="00F152B6" w:rsidRPr="00541AA8" w:rsidRDefault="00F152B6" w:rsidP="00D47D83">
      <w:pPr>
        <w:jc w:val="center"/>
        <w:rPr>
          <w:rFonts w:ascii="Times New Roman" w:hAnsi="Times New Roman" w:cs="Times New Roman"/>
          <w:sz w:val="24"/>
          <w:szCs w:val="24"/>
        </w:rPr>
      </w:pPr>
      <w:r w:rsidRPr="00541AA8">
        <w:rPr>
          <w:rFonts w:ascii="Times New Roman" w:hAnsi="Times New Roman" w:cs="Times New Roman"/>
          <w:sz w:val="24"/>
          <w:szCs w:val="24"/>
        </w:rPr>
        <w:t>Shreya Patel, and Avinash Tope, Kentucky State University, Frankfort, KY</w:t>
      </w:r>
    </w:p>
    <w:p w:rsidR="00F152B6" w:rsidRPr="00541AA8" w:rsidRDefault="00F152B6" w:rsidP="00541A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2B6" w:rsidRPr="00C94E2F" w:rsidRDefault="00575D54" w:rsidP="00541AA8">
      <w:pPr>
        <w:jc w:val="both"/>
        <w:rPr>
          <w:rFonts w:ascii="Calibri" w:eastAsia="Times New Roman" w:hAnsi="Calibri" w:cs="Times New Roman"/>
          <w:color w:val="000000"/>
        </w:rPr>
      </w:pPr>
      <w:r w:rsidRPr="00541AA8">
        <w:rPr>
          <w:rFonts w:ascii="Times New Roman" w:hAnsi="Times New Roman" w:cs="Times New Roman"/>
          <w:sz w:val="24"/>
          <w:szCs w:val="24"/>
        </w:rPr>
        <w:t xml:space="preserve">The number of food borne outbreaks from fresh </w:t>
      </w:r>
      <w:r w:rsidR="00260309">
        <w:rPr>
          <w:rFonts w:ascii="Times New Roman" w:hAnsi="Times New Roman" w:cs="Times New Roman"/>
          <w:sz w:val="24"/>
          <w:szCs w:val="24"/>
        </w:rPr>
        <w:t>produce</w:t>
      </w:r>
      <w:r w:rsidRPr="00541AA8">
        <w:rPr>
          <w:rFonts w:ascii="Times New Roman" w:hAnsi="Times New Roman" w:cs="Times New Roman"/>
          <w:sz w:val="24"/>
          <w:szCs w:val="24"/>
        </w:rPr>
        <w:t xml:space="preserve"> ha</w:t>
      </w:r>
      <w:r w:rsidR="00725794">
        <w:rPr>
          <w:rFonts w:ascii="Times New Roman" w:hAnsi="Times New Roman" w:cs="Times New Roman"/>
          <w:sz w:val="24"/>
          <w:szCs w:val="24"/>
        </w:rPr>
        <w:t>ve</w:t>
      </w:r>
      <w:r w:rsidRPr="00541AA8">
        <w:rPr>
          <w:rFonts w:ascii="Times New Roman" w:hAnsi="Times New Roman" w:cs="Times New Roman"/>
          <w:sz w:val="24"/>
          <w:szCs w:val="24"/>
        </w:rPr>
        <w:t xml:space="preserve"> increased </w:t>
      </w:r>
      <w:r w:rsidR="00260309">
        <w:rPr>
          <w:rFonts w:ascii="Times New Roman" w:hAnsi="Times New Roman" w:cs="Times New Roman"/>
          <w:sz w:val="24"/>
          <w:szCs w:val="24"/>
        </w:rPr>
        <w:t xml:space="preserve">considerably </w:t>
      </w:r>
      <w:r w:rsidRPr="00541AA8">
        <w:rPr>
          <w:rFonts w:ascii="Times New Roman" w:hAnsi="Times New Roman" w:cs="Times New Roman"/>
          <w:sz w:val="24"/>
          <w:szCs w:val="24"/>
        </w:rPr>
        <w:t xml:space="preserve">in recent years. </w:t>
      </w:r>
      <w:r w:rsidR="00767604">
        <w:rPr>
          <w:rFonts w:ascii="Times New Roman" w:hAnsi="Times New Roman" w:cs="Times New Roman"/>
          <w:sz w:val="24"/>
          <w:szCs w:val="24"/>
        </w:rPr>
        <w:t xml:space="preserve">Fresh produce is usually consumed raw, without going through processing such as cooking, making it a </w:t>
      </w:r>
      <w:r w:rsidR="00767604" w:rsidRPr="00541AA8">
        <w:rPr>
          <w:rFonts w:ascii="Times New Roman" w:hAnsi="Times New Roman" w:cs="Times New Roman"/>
          <w:sz w:val="24"/>
          <w:szCs w:val="24"/>
        </w:rPr>
        <w:t>vulnerable segment</w:t>
      </w:r>
      <w:r w:rsidR="00767604">
        <w:rPr>
          <w:rFonts w:ascii="Times New Roman" w:hAnsi="Times New Roman" w:cs="Times New Roman"/>
          <w:sz w:val="24"/>
          <w:szCs w:val="24"/>
        </w:rPr>
        <w:t xml:space="preserve"> that</w:t>
      </w:r>
      <w:r w:rsidR="00767604" w:rsidRPr="00541AA8">
        <w:rPr>
          <w:rFonts w:ascii="Times New Roman" w:hAnsi="Times New Roman" w:cs="Times New Roman"/>
          <w:sz w:val="24"/>
          <w:szCs w:val="24"/>
        </w:rPr>
        <w:t xml:space="preserve"> demands microbial safety assessment</w:t>
      </w:r>
      <w:r w:rsidR="00767604">
        <w:rPr>
          <w:rFonts w:ascii="Times New Roman" w:hAnsi="Times New Roman" w:cs="Times New Roman"/>
          <w:sz w:val="24"/>
          <w:szCs w:val="24"/>
        </w:rPr>
        <w:t xml:space="preserve">. Some of the </w:t>
      </w:r>
      <w:r w:rsidR="00260309">
        <w:rPr>
          <w:rFonts w:ascii="Times New Roman" w:hAnsi="Times New Roman" w:cs="Times New Roman"/>
          <w:sz w:val="24"/>
          <w:szCs w:val="24"/>
        </w:rPr>
        <w:t xml:space="preserve">critical </w:t>
      </w:r>
      <w:r w:rsidR="00767604">
        <w:rPr>
          <w:rFonts w:ascii="Times New Roman" w:hAnsi="Times New Roman" w:cs="Times New Roman"/>
          <w:sz w:val="24"/>
          <w:szCs w:val="24"/>
        </w:rPr>
        <w:t xml:space="preserve">environmental factors that contribute to increased risk </w:t>
      </w:r>
      <w:r w:rsidR="00260309">
        <w:rPr>
          <w:rFonts w:ascii="Times New Roman" w:hAnsi="Times New Roman" w:cs="Times New Roman"/>
          <w:sz w:val="24"/>
          <w:szCs w:val="24"/>
        </w:rPr>
        <w:t xml:space="preserve">of </w:t>
      </w:r>
      <w:r w:rsidR="00767604">
        <w:rPr>
          <w:rFonts w:ascii="Times New Roman" w:hAnsi="Times New Roman" w:cs="Times New Roman"/>
          <w:sz w:val="24"/>
          <w:szCs w:val="24"/>
        </w:rPr>
        <w:t>contamination by potential bacterial pathogens include</w:t>
      </w:r>
      <w:r w:rsidR="00260309" w:rsidRPr="00260309">
        <w:rPr>
          <w:rFonts w:ascii="Times New Roman" w:hAnsi="Times New Roman" w:cs="Times New Roman"/>
          <w:sz w:val="24"/>
          <w:szCs w:val="24"/>
        </w:rPr>
        <w:t xml:space="preserve"> </w:t>
      </w:r>
      <w:r w:rsidR="00260309">
        <w:rPr>
          <w:rFonts w:ascii="Times New Roman" w:hAnsi="Times New Roman" w:cs="Times New Roman"/>
          <w:sz w:val="24"/>
          <w:szCs w:val="24"/>
        </w:rPr>
        <w:t>the source of irrigation,</w:t>
      </w:r>
      <w:r w:rsidR="00126900">
        <w:rPr>
          <w:rFonts w:ascii="Times New Roman" w:hAnsi="Times New Roman" w:cs="Times New Roman"/>
          <w:sz w:val="24"/>
          <w:szCs w:val="24"/>
        </w:rPr>
        <w:t xml:space="preserve"> manure</w:t>
      </w:r>
      <w:r w:rsidR="00260309">
        <w:rPr>
          <w:rFonts w:ascii="Times New Roman" w:hAnsi="Times New Roman" w:cs="Times New Roman"/>
          <w:sz w:val="24"/>
          <w:szCs w:val="24"/>
        </w:rPr>
        <w:t xml:space="preserve"> and</w:t>
      </w:r>
      <w:r w:rsidR="00126900">
        <w:rPr>
          <w:rFonts w:ascii="Times New Roman" w:hAnsi="Times New Roman" w:cs="Times New Roman"/>
          <w:sz w:val="24"/>
          <w:szCs w:val="24"/>
        </w:rPr>
        <w:t xml:space="preserve"> fertilizers</w:t>
      </w:r>
      <w:r w:rsidR="00260309">
        <w:rPr>
          <w:rFonts w:ascii="Times New Roman" w:hAnsi="Times New Roman" w:cs="Times New Roman"/>
          <w:sz w:val="24"/>
          <w:szCs w:val="24"/>
        </w:rPr>
        <w:t>.</w:t>
      </w:r>
      <w:r w:rsidR="00767604">
        <w:rPr>
          <w:rFonts w:ascii="Times New Roman" w:hAnsi="Times New Roman" w:cs="Times New Roman"/>
          <w:sz w:val="24"/>
          <w:szCs w:val="24"/>
        </w:rPr>
        <w:t xml:space="preserve"> The latest changes to the </w:t>
      </w:r>
      <w:r w:rsidR="00547EC3" w:rsidRPr="00541AA8">
        <w:rPr>
          <w:rFonts w:ascii="Times New Roman" w:hAnsi="Times New Roman" w:cs="Times New Roman"/>
          <w:sz w:val="24"/>
          <w:szCs w:val="24"/>
        </w:rPr>
        <w:t>F</w:t>
      </w:r>
      <w:r w:rsidR="00767604">
        <w:rPr>
          <w:rFonts w:ascii="Times New Roman" w:hAnsi="Times New Roman" w:cs="Times New Roman"/>
          <w:sz w:val="24"/>
          <w:szCs w:val="24"/>
        </w:rPr>
        <w:t xml:space="preserve">ood </w:t>
      </w:r>
      <w:r w:rsidR="00547EC3" w:rsidRPr="00541AA8">
        <w:rPr>
          <w:rFonts w:ascii="Times New Roman" w:hAnsi="Times New Roman" w:cs="Times New Roman"/>
          <w:sz w:val="24"/>
          <w:szCs w:val="24"/>
        </w:rPr>
        <w:t>S</w:t>
      </w:r>
      <w:r w:rsidR="00767604">
        <w:rPr>
          <w:rFonts w:ascii="Times New Roman" w:hAnsi="Times New Roman" w:cs="Times New Roman"/>
          <w:sz w:val="24"/>
          <w:szCs w:val="24"/>
        </w:rPr>
        <w:t xml:space="preserve">afety </w:t>
      </w:r>
      <w:r w:rsidR="00547EC3" w:rsidRPr="00541AA8">
        <w:rPr>
          <w:rFonts w:ascii="Times New Roman" w:hAnsi="Times New Roman" w:cs="Times New Roman"/>
          <w:sz w:val="24"/>
          <w:szCs w:val="24"/>
        </w:rPr>
        <w:t>M</w:t>
      </w:r>
      <w:r w:rsidR="00767604">
        <w:rPr>
          <w:rFonts w:ascii="Times New Roman" w:hAnsi="Times New Roman" w:cs="Times New Roman"/>
          <w:sz w:val="24"/>
          <w:szCs w:val="24"/>
        </w:rPr>
        <w:t xml:space="preserve">odernization </w:t>
      </w:r>
      <w:r w:rsidR="00547EC3" w:rsidRPr="00541AA8">
        <w:rPr>
          <w:rFonts w:ascii="Times New Roman" w:hAnsi="Times New Roman" w:cs="Times New Roman"/>
          <w:sz w:val="24"/>
          <w:szCs w:val="24"/>
        </w:rPr>
        <w:t>A</w:t>
      </w:r>
      <w:r w:rsidR="00767604">
        <w:rPr>
          <w:rFonts w:ascii="Times New Roman" w:hAnsi="Times New Roman" w:cs="Times New Roman"/>
          <w:sz w:val="24"/>
          <w:szCs w:val="24"/>
        </w:rPr>
        <w:t>ct’s (FSMA)</w:t>
      </w:r>
      <w:r w:rsidR="00547EC3" w:rsidRPr="00541AA8">
        <w:rPr>
          <w:rFonts w:ascii="Times New Roman" w:hAnsi="Times New Roman" w:cs="Times New Roman"/>
          <w:sz w:val="24"/>
          <w:szCs w:val="24"/>
        </w:rPr>
        <w:t xml:space="preserve"> </w:t>
      </w:r>
      <w:r w:rsidR="00767604">
        <w:rPr>
          <w:rFonts w:ascii="Times New Roman" w:hAnsi="Times New Roman" w:cs="Times New Roman"/>
          <w:sz w:val="24"/>
          <w:szCs w:val="24"/>
        </w:rPr>
        <w:t>P</w:t>
      </w:r>
      <w:r w:rsidR="00547EC3" w:rsidRPr="00541AA8">
        <w:rPr>
          <w:rFonts w:ascii="Times New Roman" w:hAnsi="Times New Roman" w:cs="Times New Roman"/>
          <w:sz w:val="24"/>
          <w:szCs w:val="24"/>
        </w:rPr>
        <w:t xml:space="preserve">roduce </w:t>
      </w:r>
      <w:r w:rsidR="00767604">
        <w:rPr>
          <w:rFonts w:ascii="Times New Roman" w:hAnsi="Times New Roman" w:cs="Times New Roman"/>
          <w:sz w:val="24"/>
          <w:szCs w:val="24"/>
        </w:rPr>
        <w:t>S</w:t>
      </w:r>
      <w:r w:rsidR="00547EC3" w:rsidRPr="00541AA8">
        <w:rPr>
          <w:rFonts w:ascii="Times New Roman" w:hAnsi="Times New Roman" w:cs="Times New Roman"/>
          <w:sz w:val="24"/>
          <w:szCs w:val="24"/>
        </w:rPr>
        <w:t xml:space="preserve">afety </w:t>
      </w:r>
      <w:r w:rsidR="00767604">
        <w:rPr>
          <w:rFonts w:ascii="Times New Roman" w:hAnsi="Times New Roman" w:cs="Times New Roman"/>
          <w:sz w:val="24"/>
          <w:szCs w:val="24"/>
        </w:rPr>
        <w:t>R</w:t>
      </w:r>
      <w:r w:rsidR="00547EC3" w:rsidRPr="00541AA8">
        <w:rPr>
          <w:rFonts w:ascii="Times New Roman" w:hAnsi="Times New Roman" w:cs="Times New Roman"/>
          <w:sz w:val="24"/>
          <w:szCs w:val="24"/>
        </w:rPr>
        <w:t>ule (PSR</w:t>
      </w:r>
      <w:r w:rsidR="00D00E2A">
        <w:rPr>
          <w:rFonts w:ascii="Times New Roman" w:hAnsi="Times New Roman" w:cs="Times New Roman"/>
          <w:sz w:val="24"/>
          <w:szCs w:val="24"/>
        </w:rPr>
        <w:t xml:space="preserve">, </w:t>
      </w:r>
      <w:r w:rsidR="00E34679">
        <w:rPr>
          <w:rFonts w:ascii="Times New Roman" w:hAnsi="Times New Roman" w:cs="Times New Roman"/>
          <w:sz w:val="24"/>
          <w:szCs w:val="24"/>
        </w:rPr>
        <w:t>2016</w:t>
      </w:r>
      <w:r w:rsidR="00547EC3" w:rsidRPr="00541AA8">
        <w:rPr>
          <w:rFonts w:ascii="Times New Roman" w:hAnsi="Times New Roman" w:cs="Times New Roman"/>
          <w:sz w:val="24"/>
          <w:szCs w:val="24"/>
        </w:rPr>
        <w:t xml:space="preserve">) require that </w:t>
      </w:r>
      <w:r w:rsidR="00D00E2A">
        <w:rPr>
          <w:rFonts w:ascii="Times New Roman" w:hAnsi="Times New Roman" w:cs="Times New Roman"/>
          <w:sz w:val="24"/>
          <w:szCs w:val="24"/>
        </w:rPr>
        <w:t>“</w:t>
      </w:r>
      <w:r w:rsidR="00547EC3" w:rsidRPr="00541AA8">
        <w:rPr>
          <w:rFonts w:ascii="Times New Roman" w:hAnsi="Times New Roman" w:cs="Times New Roman"/>
          <w:sz w:val="24"/>
          <w:szCs w:val="24"/>
        </w:rPr>
        <w:t>all agricultural water must be safe and of adequate sanitary quality for its intended use</w:t>
      </w:r>
      <w:r w:rsidR="00D00E2A">
        <w:rPr>
          <w:rFonts w:ascii="Times New Roman" w:hAnsi="Times New Roman" w:cs="Times New Roman"/>
          <w:sz w:val="24"/>
          <w:szCs w:val="24"/>
        </w:rPr>
        <w:t>”</w:t>
      </w:r>
      <w:r w:rsidR="00547EC3" w:rsidRPr="00541AA8">
        <w:rPr>
          <w:rFonts w:ascii="Times New Roman" w:hAnsi="Times New Roman" w:cs="Times New Roman"/>
          <w:sz w:val="24"/>
          <w:szCs w:val="24"/>
        </w:rPr>
        <w:t xml:space="preserve"> (section 112.41)</w:t>
      </w:r>
      <w:r w:rsidR="00410B66" w:rsidRPr="00410B66">
        <w:rPr>
          <w:rFonts w:ascii="Times New Roman" w:hAnsi="Times New Roman" w:cs="Times New Roman"/>
          <w:sz w:val="24"/>
          <w:szCs w:val="24"/>
        </w:rPr>
        <w:t xml:space="preserve"> </w:t>
      </w:r>
      <w:r w:rsidR="00410B66">
        <w:rPr>
          <w:rFonts w:ascii="Times New Roman" w:hAnsi="Times New Roman" w:cs="Times New Roman"/>
          <w:sz w:val="24"/>
          <w:szCs w:val="24"/>
        </w:rPr>
        <w:t xml:space="preserve">with an </w:t>
      </w:r>
      <w:r w:rsidR="00410B66" w:rsidRPr="00C94E2F">
        <w:rPr>
          <w:rFonts w:ascii="Times New Roman" w:hAnsi="Times New Roman" w:cs="Times New Roman"/>
          <w:i/>
          <w:sz w:val="24"/>
          <w:szCs w:val="24"/>
        </w:rPr>
        <w:t>E. coli</w:t>
      </w:r>
      <w:r w:rsidR="00410B66">
        <w:rPr>
          <w:rFonts w:ascii="Times New Roman" w:hAnsi="Times New Roman" w:cs="Times New Roman"/>
          <w:sz w:val="24"/>
          <w:szCs w:val="24"/>
        </w:rPr>
        <w:t xml:space="preserve"> geometric mean less than 126 </w:t>
      </w:r>
      <w:proofErr w:type="spellStart"/>
      <w:r w:rsidR="00410B66">
        <w:rPr>
          <w:rFonts w:ascii="Times New Roman" w:hAnsi="Times New Roman" w:cs="Times New Roman"/>
          <w:sz w:val="24"/>
          <w:szCs w:val="24"/>
        </w:rPr>
        <w:t>cfu</w:t>
      </w:r>
      <w:proofErr w:type="spellEnd"/>
      <w:r w:rsidR="00410B66">
        <w:rPr>
          <w:rFonts w:ascii="Times New Roman" w:hAnsi="Times New Roman" w:cs="Times New Roman"/>
          <w:sz w:val="24"/>
          <w:szCs w:val="24"/>
        </w:rPr>
        <w:t>/100mL, to be tested at least once a year.</w:t>
      </w:r>
      <w:r w:rsidR="004F297B">
        <w:rPr>
          <w:rFonts w:ascii="Times New Roman" w:hAnsi="Times New Roman" w:cs="Times New Roman"/>
          <w:sz w:val="24"/>
          <w:szCs w:val="24"/>
        </w:rPr>
        <w:t xml:space="preserve">. </w:t>
      </w:r>
      <w:r w:rsidR="00547EC3" w:rsidRPr="00541AA8">
        <w:rPr>
          <w:rFonts w:ascii="Times New Roman" w:hAnsi="Times New Roman" w:cs="Times New Roman"/>
          <w:sz w:val="24"/>
          <w:szCs w:val="24"/>
        </w:rPr>
        <w:t xml:space="preserve">In </w:t>
      </w:r>
      <w:r w:rsidR="004D7427">
        <w:rPr>
          <w:rFonts w:ascii="Times New Roman" w:hAnsi="Times New Roman" w:cs="Times New Roman"/>
          <w:sz w:val="24"/>
          <w:szCs w:val="24"/>
        </w:rPr>
        <w:t xml:space="preserve">order to offer GAP training </w:t>
      </w:r>
      <w:r w:rsidR="004F297B">
        <w:rPr>
          <w:rFonts w:ascii="Times New Roman" w:hAnsi="Times New Roman" w:cs="Times New Roman"/>
          <w:sz w:val="24"/>
          <w:szCs w:val="24"/>
        </w:rPr>
        <w:t xml:space="preserve">and outreach service to small and limited resource minority farmers, </w:t>
      </w:r>
      <w:r w:rsidR="00547EC3" w:rsidRPr="00541AA8">
        <w:rPr>
          <w:rFonts w:ascii="Times New Roman" w:hAnsi="Times New Roman" w:cs="Times New Roman"/>
          <w:sz w:val="24"/>
          <w:szCs w:val="24"/>
        </w:rPr>
        <w:t>microbial quality of agricultural water used on 20 small farms in Kentucky</w:t>
      </w:r>
      <w:r w:rsidR="004D7427">
        <w:rPr>
          <w:rFonts w:ascii="Times New Roman" w:hAnsi="Times New Roman" w:cs="Times New Roman"/>
          <w:sz w:val="24"/>
          <w:szCs w:val="24"/>
        </w:rPr>
        <w:t xml:space="preserve"> was evaluated</w:t>
      </w:r>
      <w:r w:rsidR="00547EC3" w:rsidRPr="00541AA8">
        <w:rPr>
          <w:rFonts w:ascii="Times New Roman" w:hAnsi="Times New Roman" w:cs="Times New Roman"/>
          <w:sz w:val="24"/>
          <w:szCs w:val="24"/>
        </w:rPr>
        <w:t xml:space="preserve">. </w:t>
      </w:r>
      <w:r w:rsidR="004D7427">
        <w:rPr>
          <w:rFonts w:ascii="Times New Roman" w:hAnsi="Times New Roman" w:cs="Times New Roman"/>
          <w:sz w:val="24"/>
          <w:szCs w:val="24"/>
        </w:rPr>
        <w:t xml:space="preserve">In all, </w:t>
      </w:r>
      <w:r w:rsidR="00547EC3" w:rsidRPr="00541AA8">
        <w:rPr>
          <w:rFonts w:ascii="Times New Roman" w:hAnsi="Times New Roman" w:cs="Times New Roman"/>
          <w:sz w:val="24"/>
          <w:szCs w:val="24"/>
        </w:rPr>
        <w:t xml:space="preserve">59 water samples were collected </w:t>
      </w:r>
      <w:r w:rsidR="00126900">
        <w:rPr>
          <w:rFonts w:ascii="Times New Roman" w:hAnsi="Times New Roman" w:cs="Times New Roman"/>
          <w:sz w:val="24"/>
          <w:szCs w:val="24"/>
        </w:rPr>
        <w:t xml:space="preserve">from 2014-2017. </w:t>
      </w:r>
      <w:r w:rsidR="00547EC3" w:rsidRPr="00541AA8">
        <w:rPr>
          <w:rFonts w:ascii="Times New Roman" w:hAnsi="Times New Roman" w:cs="Times New Roman"/>
          <w:sz w:val="24"/>
          <w:szCs w:val="24"/>
        </w:rPr>
        <w:t xml:space="preserve"> </w:t>
      </w:r>
      <w:r w:rsidR="004D7427" w:rsidRPr="00541AA8">
        <w:rPr>
          <w:rFonts w:ascii="Times New Roman" w:hAnsi="Times New Roman" w:cs="Times New Roman"/>
          <w:sz w:val="24"/>
          <w:szCs w:val="24"/>
        </w:rPr>
        <w:t xml:space="preserve">Coliform and </w:t>
      </w:r>
      <w:r w:rsidR="004D7427" w:rsidRPr="00541AA8">
        <w:rPr>
          <w:rFonts w:ascii="Times New Roman" w:hAnsi="Times New Roman" w:cs="Times New Roman"/>
          <w:i/>
          <w:sz w:val="24"/>
          <w:szCs w:val="24"/>
        </w:rPr>
        <w:t>E. coli</w:t>
      </w:r>
      <w:r w:rsidR="004D7427" w:rsidRPr="00541AA8">
        <w:rPr>
          <w:rFonts w:ascii="Times New Roman" w:hAnsi="Times New Roman" w:cs="Times New Roman"/>
          <w:sz w:val="24"/>
          <w:szCs w:val="24"/>
        </w:rPr>
        <w:t xml:space="preserve"> count in 100ml of </w:t>
      </w:r>
      <w:r w:rsidR="004D7427">
        <w:rPr>
          <w:rFonts w:ascii="Times New Roman" w:hAnsi="Times New Roman" w:cs="Times New Roman"/>
          <w:sz w:val="24"/>
          <w:szCs w:val="24"/>
        </w:rPr>
        <w:t xml:space="preserve">collected </w:t>
      </w:r>
      <w:r w:rsidR="004D7427" w:rsidRPr="00541AA8">
        <w:rPr>
          <w:rFonts w:ascii="Times New Roman" w:hAnsi="Times New Roman" w:cs="Times New Roman"/>
          <w:sz w:val="24"/>
          <w:szCs w:val="24"/>
        </w:rPr>
        <w:t xml:space="preserve">water </w:t>
      </w:r>
      <w:r w:rsidR="004D7427">
        <w:rPr>
          <w:rFonts w:ascii="Times New Roman" w:hAnsi="Times New Roman" w:cs="Times New Roman"/>
          <w:sz w:val="24"/>
          <w:szCs w:val="24"/>
        </w:rPr>
        <w:t xml:space="preserve">was tested using </w:t>
      </w:r>
      <w:r w:rsidR="004D7427" w:rsidRPr="00541AA8">
        <w:rPr>
          <w:rFonts w:ascii="Times New Roman" w:hAnsi="Times New Roman" w:cs="Times New Roman"/>
          <w:sz w:val="24"/>
          <w:szCs w:val="24"/>
        </w:rPr>
        <w:t xml:space="preserve">IDEXX </w:t>
      </w:r>
      <w:r w:rsidR="00E34679">
        <w:rPr>
          <w:rFonts w:ascii="Times New Roman" w:hAnsi="Times New Roman" w:cs="Times New Roman"/>
          <w:sz w:val="24"/>
          <w:szCs w:val="24"/>
        </w:rPr>
        <w:t>C</w:t>
      </w:r>
      <w:r w:rsidR="004D7427" w:rsidRPr="00541AA8">
        <w:rPr>
          <w:rFonts w:ascii="Times New Roman" w:hAnsi="Times New Roman" w:cs="Times New Roman"/>
          <w:sz w:val="24"/>
          <w:szCs w:val="24"/>
        </w:rPr>
        <w:t xml:space="preserve">olilert system. </w:t>
      </w:r>
      <w:r w:rsidR="00C94B32">
        <w:rPr>
          <w:rFonts w:ascii="Times New Roman" w:hAnsi="Times New Roman" w:cs="Times New Roman"/>
          <w:sz w:val="24"/>
          <w:szCs w:val="24"/>
        </w:rPr>
        <w:t xml:space="preserve">Municipal (n= 45), </w:t>
      </w:r>
      <w:r w:rsidR="00725794">
        <w:rPr>
          <w:rFonts w:ascii="Times New Roman" w:hAnsi="Times New Roman" w:cs="Times New Roman"/>
          <w:sz w:val="24"/>
          <w:szCs w:val="24"/>
        </w:rPr>
        <w:t>surface</w:t>
      </w:r>
      <w:r w:rsidR="004D7427">
        <w:rPr>
          <w:rFonts w:ascii="Times New Roman" w:hAnsi="Times New Roman" w:cs="Times New Roman"/>
          <w:sz w:val="24"/>
          <w:szCs w:val="24"/>
        </w:rPr>
        <w:t xml:space="preserve"> (n=</w:t>
      </w:r>
      <w:r w:rsidR="00E34679">
        <w:rPr>
          <w:rFonts w:ascii="Times New Roman" w:hAnsi="Times New Roman" w:cs="Times New Roman"/>
          <w:sz w:val="24"/>
          <w:szCs w:val="24"/>
        </w:rPr>
        <w:t>7)</w:t>
      </w:r>
      <w:r w:rsidR="00547EC3" w:rsidRPr="00541AA8">
        <w:rPr>
          <w:rFonts w:ascii="Times New Roman" w:hAnsi="Times New Roman" w:cs="Times New Roman"/>
          <w:sz w:val="24"/>
          <w:szCs w:val="24"/>
        </w:rPr>
        <w:t>,</w:t>
      </w:r>
      <w:r w:rsidR="00C94B32">
        <w:rPr>
          <w:rFonts w:ascii="Times New Roman" w:hAnsi="Times New Roman" w:cs="Times New Roman"/>
          <w:sz w:val="24"/>
          <w:szCs w:val="24"/>
        </w:rPr>
        <w:t xml:space="preserve"> and </w:t>
      </w:r>
      <w:r w:rsidR="00725794">
        <w:rPr>
          <w:rFonts w:ascii="Times New Roman" w:hAnsi="Times New Roman" w:cs="Times New Roman"/>
          <w:sz w:val="24"/>
          <w:szCs w:val="24"/>
        </w:rPr>
        <w:t>ground</w:t>
      </w:r>
      <w:r w:rsidR="00C94B32">
        <w:rPr>
          <w:rFonts w:ascii="Times New Roman" w:hAnsi="Times New Roman" w:cs="Times New Roman"/>
          <w:sz w:val="24"/>
          <w:szCs w:val="24"/>
        </w:rPr>
        <w:t xml:space="preserve"> (n=7) water</w:t>
      </w:r>
      <w:r w:rsidR="00C94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4E2F">
        <w:rPr>
          <w:rFonts w:ascii="Times New Roman" w:hAnsi="Times New Roman" w:cs="Times New Roman"/>
          <w:sz w:val="24"/>
          <w:szCs w:val="24"/>
        </w:rPr>
        <w:t xml:space="preserve">showed an average count of </w:t>
      </w:r>
      <w:r w:rsidR="00C94B32">
        <w:rPr>
          <w:rFonts w:ascii="Times New Roman" w:hAnsi="Times New Roman" w:cs="Times New Roman"/>
          <w:sz w:val="24"/>
          <w:szCs w:val="24"/>
        </w:rPr>
        <w:t xml:space="preserve">0, 0 and </w:t>
      </w:r>
      <w:r w:rsidR="001B5F5D">
        <w:rPr>
          <w:rFonts w:ascii="Times New Roman" w:hAnsi="Times New Roman" w:cs="Times New Roman"/>
          <w:sz w:val="24"/>
          <w:szCs w:val="24"/>
        </w:rPr>
        <w:t xml:space="preserve">0.14 </w:t>
      </w:r>
      <w:proofErr w:type="spellStart"/>
      <w:r w:rsidR="00C94E2F">
        <w:rPr>
          <w:rFonts w:ascii="Times New Roman" w:hAnsi="Times New Roman" w:cs="Times New Roman"/>
          <w:sz w:val="24"/>
          <w:szCs w:val="24"/>
        </w:rPr>
        <w:t>cfu</w:t>
      </w:r>
      <w:proofErr w:type="spellEnd"/>
      <w:r w:rsidR="00C94E2F">
        <w:rPr>
          <w:rFonts w:ascii="Times New Roman" w:hAnsi="Times New Roman" w:cs="Times New Roman"/>
          <w:sz w:val="24"/>
          <w:szCs w:val="24"/>
        </w:rPr>
        <w:t>/100mL</w:t>
      </w:r>
      <w:r w:rsidR="004D7427">
        <w:rPr>
          <w:rFonts w:ascii="Times New Roman" w:hAnsi="Times New Roman" w:cs="Times New Roman"/>
          <w:sz w:val="24"/>
          <w:szCs w:val="24"/>
        </w:rPr>
        <w:t xml:space="preserve"> </w:t>
      </w:r>
      <w:r w:rsidR="00E34679">
        <w:rPr>
          <w:rFonts w:ascii="Times New Roman" w:hAnsi="Times New Roman" w:cs="Times New Roman"/>
          <w:sz w:val="24"/>
          <w:szCs w:val="24"/>
        </w:rPr>
        <w:t>of</w:t>
      </w:r>
      <w:r w:rsidR="004D7427">
        <w:rPr>
          <w:rFonts w:ascii="Times New Roman" w:hAnsi="Times New Roman" w:cs="Times New Roman"/>
          <w:sz w:val="24"/>
          <w:szCs w:val="24"/>
        </w:rPr>
        <w:t xml:space="preserve"> </w:t>
      </w:r>
      <w:r w:rsidR="00FB345A" w:rsidRPr="00541A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</w:t>
      </w:r>
      <w:r w:rsidR="00A426BD" w:rsidRPr="00541A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FB345A" w:rsidRPr="00541A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coli</w:t>
      </w:r>
      <w:r w:rsidR="00260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94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Only one from 7 ground water samples tested positive for </w:t>
      </w:r>
      <w:r w:rsidR="00C94B32" w:rsidRPr="00A240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E. coli</w:t>
      </w:r>
      <w:r w:rsidR="00C94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 </w:t>
      </w:r>
      <w:proofErr w:type="spellStart"/>
      <w:r w:rsidR="00C94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cfu</w:t>
      </w:r>
      <w:proofErr w:type="spellEnd"/>
      <w:r w:rsidR="00C94B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/ml). </w:t>
      </w:r>
      <w:r w:rsidR="00126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None</w:t>
      </w:r>
      <w:r w:rsidR="00FB345A" w:rsidRPr="00541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the </w:t>
      </w:r>
      <w:r w:rsidR="00410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irrigation </w:t>
      </w:r>
      <w:r w:rsidR="00FB345A" w:rsidRPr="00541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water samples tested exceeded the </w:t>
      </w:r>
      <w:r w:rsidR="004D74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permissible </w:t>
      </w:r>
      <w:r w:rsidR="00FB345A" w:rsidRPr="00E346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E. coli</w:t>
      </w:r>
      <w:r w:rsidR="00FB345A" w:rsidRPr="00541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count</w:t>
      </w:r>
      <w:r w:rsidR="00410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60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6900" w:rsidRPr="00541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r w:rsidR="00FB345A" w:rsidRPr="00541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study will help to develop</w:t>
      </w:r>
      <w:r w:rsidR="00410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2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research based</w:t>
      </w:r>
      <w:r w:rsidR="00A426BD" w:rsidRPr="00541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2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microbial quality </w:t>
      </w:r>
      <w:r w:rsidR="00A426BD" w:rsidRPr="00541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monitor</w:t>
      </w:r>
      <w:r w:rsidR="00012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ing system for agricultural water</w:t>
      </w:r>
      <w:bookmarkStart w:id="0" w:name="_GoBack"/>
      <w:bookmarkEnd w:id="0"/>
      <w:r w:rsidR="00012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to</w:t>
      </w:r>
      <w:r w:rsidR="00410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2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effectively </w:t>
      </w:r>
      <w:r w:rsidR="00A426BD" w:rsidRPr="00541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implement </w:t>
      </w:r>
      <w:r w:rsidR="00FB345A" w:rsidRPr="00541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GAPs</w:t>
      </w:r>
      <w:r w:rsidR="00410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26BD" w:rsidRPr="00541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 small farms in Kentucky</w:t>
      </w:r>
      <w:r w:rsidR="00012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prevent food borne illnesses</w:t>
      </w:r>
      <w:r w:rsidR="00A426BD" w:rsidRPr="00541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426BD" w:rsidRPr="00541AA8" w:rsidRDefault="00A426BD" w:rsidP="00541AA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426BD" w:rsidRPr="00541AA8" w:rsidRDefault="00A426BD" w:rsidP="00541AA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1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References:</w:t>
      </w:r>
    </w:p>
    <w:p w:rsidR="00A426BD" w:rsidRPr="00541AA8" w:rsidRDefault="00A426BD" w:rsidP="00541A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1AA8">
        <w:rPr>
          <w:rFonts w:ascii="Times New Roman" w:hAnsi="Times New Roman" w:cs="Times New Roman"/>
          <w:sz w:val="24"/>
          <w:szCs w:val="24"/>
        </w:rPr>
        <w:t xml:space="preserve">Tope, A., Hitter A., Patel, S.V., Evaluation of Antimicrobial Resistance in Enterobacteriaceae and Coliforms Isolated on Farm, Packaged and Loose Vegetables in Kentucky. J Food </w:t>
      </w:r>
      <w:proofErr w:type="spellStart"/>
      <w:r w:rsidRPr="00541AA8">
        <w:rPr>
          <w:rFonts w:ascii="Times New Roman" w:hAnsi="Times New Roman" w:cs="Times New Roman"/>
          <w:sz w:val="24"/>
          <w:szCs w:val="24"/>
        </w:rPr>
        <w:t>Microbiol</w:t>
      </w:r>
      <w:proofErr w:type="spellEnd"/>
      <w:r w:rsidRPr="0054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AA8">
        <w:rPr>
          <w:rFonts w:ascii="Times New Roman" w:hAnsi="Times New Roman" w:cs="Times New Roman"/>
          <w:sz w:val="24"/>
          <w:szCs w:val="24"/>
        </w:rPr>
        <w:t>Saf</w:t>
      </w:r>
      <w:proofErr w:type="spellEnd"/>
      <w:r w:rsidRPr="00541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AA8">
        <w:rPr>
          <w:rFonts w:ascii="Times New Roman" w:hAnsi="Times New Roman" w:cs="Times New Roman"/>
          <w:sz w:val="24"/>
          <w:szCs w:val="24"/>
        </w:rPr>
        <w:t>Hyg</w:t>
      </w:r>
      <w:proofErr w:type="spellEnd"/>
      <w:r w:rsidRPr="00541AA8">
        <w:rPr>
          <w:rFonts w:ascii="Times New Roman" w:hAnsi="Times New Roman" w:cs="Times New Roman"/>
          <w:sz w:val="24"/>
          <w:szCs w:val="24"/>
        </w:rPr>
        <w:t xml:space="preserve"> 2016, 1:2</w:t>
      </w:r>
      <w:r w:rsidR="00541AA8" w:rsidRPr="00541AA8">
        <w:rPr>
          <w:rFonts w:ascii="Times New Roman" w:hAnsi="Times New Roman" w:cs="Times New Roman"/>
          <w:sz w:val="24"/>
          <w:szCs w:val="24"/>
        </w:rPr>
        <w:t>.</w:t>
      </w:r>
    </w:p>
    <w:p w:rsidR="00541AA8" w:rsidRPr="00541AA8" w:rsidRDefault="00541AA8" w:rsidP="00541A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52" w:after="0" w:line="240" w:lineRule="auto"/>
        <w:ind w:right="-20"/>
        <w:rPr>
          <w:rFonts w:ascii="Times New Roman" w:hAnsi="Times New Roman" w:cs="Times New Roman"/>
          <w:spacing w:val="-1"/>
          <w:w w:val="99"/>
          <w:sz w:val="24"/>
          <w:szCs w:val="24"/>
        </w:rPr>
      </w:pPr>
      <w:r w:rsidRPr="00541AA8">
        <w:rPr>
          <w:rFonts w:ascii="Times New Roman" w:hAnsi="Times New Roman" w:cs="Times New Roman"/>
          <w:sz w:val="24"/>
          <w:szCs w:val="24"/>
        </w:rPr>
        <w:t>Hitter A., Evaluation of drug-resistant Enterobacteriaceae isolates in Fresh Produce from Small and Limited- Resource Farm and from Four Retail Stores in Kentucky. Thesis, Kentucky State University 2015.</w:t>
      </w:r>
    </w:p>
    <w:p w:rsidR="00F80948" w:rsidRPr="00541AA8" w:rsidRDefault="00541AA8" w:rsidP="00541A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52" w:after="0" w:line="240" w:lineRule="auto"/>
        <w:ind w:right="-20"/>
        <w:rPr>
          <w:rFonts w:ascii="Times New Roman" w:hAnsi="Times New Roman" w:cs="Times New Roman"/>
          <w:spacing w:val="-1"/>
          <w:w w:val="99"/>
          <w:sz w:val="24"/>
          <w:szCs w:val="24"/>
        </w:rPr>
      </w:pPr>
      <w:r w:rsidRPr="00541AA8">
        <w:rPr>
          <w:rFonts w:ascii="Times New Roman" w:hAnsi="Times New Roman" w:cs="Times New Roman"/>
          <w:sz w:val="24"/>
          <w:szCs w:val="24"/>
        </w:rPr>
        <w:t>FSMA Produce Safety Rule Water Requirements: Insights to Get You Organized!</w:t>
      </w:r>
      <w:r w:rsidR="00D47D83" w:rsidRPr="00541AA8">
        <w:rPr>
          <w:rFonts w:ascii="Times New Roman" w:hAnsi="Times New Roman" w:cs="Times New Roman"/>
          <w:bCs/>
          <w:spacing w:val="-1"/>
          <w:w w:val="99"/>
          <w:sz w:val="24"/>
          <w:szCs w:val="24"/>
        </w:rPr>
        <w:t xml:space="preserve"> </w:t>
      </w:r>
      <w:hyperlink r:id="rId5" w:history="1">
        <w:r w:rsidR="00D47D83" w:rsidRPr="00541AA8">
          <w:rPr>
            <w:rStyle w:val="Hyperlink"/>
            <w:rFonts w:ascii="Times New Roman" w:hAnsi="Times New Roman" w:cs="Times New Roman"/>
            <w:spacing w:val="-1"/>
            <w:w w:val="99"/>
            <w:sz w:val="24"/>
            <w:szCs w:val="24"/>
          </w:rPr>
          <w:t>https</w:t>
        </w:r>
      </w:hyperlink>
      <w:hyperlink r:id="rId6" w:history="1">
        <w:r w:rsidR="00D47D83" w:rsidRPr="00541AA8">
          <w:rPr>
            <w:rStyle w:val="Hyperlink"/>
            <w:rFonts w:ascii="Times New Roman" w:hAnsi="Times New Roman" w:cs="Times New Roman"/>
            <w:spacing w:val="-1"/>
            <w:w w:val="99"/>
            <w:sz w:val="24"/>
            <w:szCs w:val="24"/>
          </w:rPr>
          <w:t>://</w:t>
        </w:r>
      </w:hyperlink>
      <w:hyperlink r:id="rId7" w:history="1">
        <w:r w:rsidR="00D47D83" w:rsidRPr="00541AA8">
          <w:rPr>
            <w:rStyle w:val="Hyperlink"/>
            <w:rFonts w:ascii="Times New Roman" w:hAnsi="Times New Roman" w:cs="Times New Roman"/>
            <w:spacing w:val="-1"/>
            <w:w w:val="99"/>
            <w:sz w:val="24"/>
            <w:szCs w:val="24"/>
          </w:rPr>
          <w:t>producesafetyalliance.cornell.edu/resources/educational-materials/fsma-produce-safety-rule-water-requirements-insights-get-you-organized</w:t>
        </w:r>
      </w:hyperlink>
    </w:p>
    <w:p w:rsidR="00541AA8" w:rsidRPr="00541AA8" w:rsidRDefault="00541AA8" w:rsidP="00541AA8">
      <w:pPr>
        <w:pStyle w:val="ListParagraph"/>
        <w:autoSpaceDE w:val="0"/>
        <w:autoSpaceDN w:val="0"/>
        <w:adjustRightInd w:val="0"/>
        <w:spacing w:before="52" w:after="0" w:line="240" w:lineRule="auto"/>
        <w:ind w:right="-20"/>
        <w:jc w:val="both"/>
        <w:rPr>
          <w:rFonts w:ascii="Times New Roman" w:hAnsi="Times New Roman" w:cs="Times New Roman"/>
          <w:spacing w:val="-1"/>
          <w:w w:val="99"/>
          <w:sz w:val="24"/>
          <w:szCs w:val="24"/>
        </w:rPr>
      </w:pPr>
    </w:p>
    <w:p w:rsidR="00A426BD" w:rsidRPr="00541AA8" w:rsidRDefault="00A426BD" w:rsidP="00541AA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A426BD" w:rsidRPr="00541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12AE6"/>
    <w:multiLevelType w:val="hybridMultilevel"/>
    <w:tmpl w:val="E2DA788A"/>
    <w:lvl w:ilvl="0" w:tplc="C16C0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4B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46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0A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325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42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63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4E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60C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3E17FB9"/>
    <w:multiLevelType w:val="hybridMultilevel"/>
    <w:tmpl w:val="58D07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B6"/>
    <w:rsid w:val="000121E5"/>
    <w:rsid w:val="00126900"/>
    <w:rsid w:val="001B5F5D"/>
    <w:rsid w:val="00260309"/>
    <w:rsid w:val="00410B66"/>
    <w:rsid w:val="00440251"/>
    <w:rsid w:val="004A5E36"/>
    <w:rsid w:val="004D7427"/>
    <w:rsid w:val="004F297B"/>
    <w:rsid w:val="00541AA8"/>
    <w:rsid w:val="00547EC3"/>
    <w:rsid w:val="00575D54"/>
    <w:rsid w:val="00725794"/>
    <w:rsid w:val="00767604"/>
    <w:rsid w:val="00935D25"/>
    <w:rsid w:val="00A240F4"/>
    <w:rsid w:val="00A426BD"/>
    <w:rsid w:val="00B00728"/>
    <w:rsid w:val="00BB0371"/>
    <w:rsid w:val="00C94B32"/>
    <w:rsid w:val="00C94E2F"/>
    <w:rsid w:val="00D00E2A"/>
    <w:rsid w:val="00D47D83"/>
    <w:rsid w:val="00E34679"/>
    <w:rsid w:val="00F152B6"/>
    <w:rsid w:val="00F80948"/>
    <w:rsid w:val="00FB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6E20E2-3A23-487F-A572-FCFEE565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6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A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772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ucesafetyalliance.cornell.edu/resources/educational-materials/fsma-produce-safety-rule-water-requirements-insights-get-you-organiz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ucesafetyalliance.cornell.edu/resources/educational-materials/fsma-produce-safety-rule-water-requirements-insights-get-you-organized" TargetMode="External"/><Relationship Id="rId5" Type="http://schemas.openxmlformats.org/officeDocument/2006/relationships/hyperlink" Target="https://producesafetyalliance.cornell.edu/resources/educational-materials/fsma-produce-safety-rule-water-requirements-insights-get-you-organiz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SP2017</dc:creator>
  <cp:lastModifiedBy>Patel, Shreya</cp:lastModifiedBy>
  <cp:revision>3</cp:revision>
  <dcterms:created xsi:type="dcterms:W3CDTF">2017-09-26T18:15:00Z</dcterms:created>
  <dcterms:modified xsi:type="dcterms:W3CDTF">2017-09-26T18:17:00Z</dcterms:modified>
</cp:coreProperties>
</file>