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E19" w:rsidRPr="00963F77" w:rsidRDefault="00162CD6" w:rsidP="00E231C9">
      <w:pPr>
        <w:spacing w:after="0" w:line="240" w:lineRule="auto"/>
        <w:rPr>
          <w:rFonts w:ascii="Arial" w:hAnsi="Arial" w:cs="Arial"/>
          <w:b/>
          <w:caps/>
          <w:sz w:val="24"/>
        </w:rPr>
      </w:pPr>
      <w:r w:rsidRPr="00963F77">
        <w:rPr>
          <w:rFonts w:ascii="Arial" w:hAnsi="Arial" w:cs="Arial"/>
          <w:b/>
          <w:caps/>
          <w:sz w:val="24"/>
        </w:rPr>
        <w:t>Identification of selective DDR1 Kinase</w:t>
      </w:r>
      <w:r w:rsidR="00DE13DE" w:rsidRPr="00963F77">
        <w:rPr>
          <w:rFonts w:ascii="Arial" w:hAnsi="Arial" w:cs="Arial"/>
          <w:b/>
          <w:caps/>
          <w:sz w:val="24"/>
        </w:rPr>
        <w:t xml:space="preserve"> Inhibitors</w:t>
      </w:r>
      <w:r w:rsidRPr="00963F77">
        <w:rPr>
          <w:rFonts w:ascii="Arial" w:hAnsi="Arial" w:cs="Arial"/>
          <w:b/>
          <w:caps/>
          <w:sz w:val="24"/>
        </w:rPr>
        <w:t xml:space="preserve"> using Structure activity relationship</w:t>
      </w:r>
    </w:p>
    <w:p w:rsidR="00CA755C" w:rsidRPr="00AC2A83" w:rsidRDefault="008B0768" w:rsidP="00E231C9">
      <w:pPr>
        <w:spacing w:after="0" w:line="240" w:lineRule="auto"/>
        <w:rPr>
          <w:rFonts w:ascii="Arial" w:hAnsi="Arial" w:cs="Arial"/>
          <w:vertAlign w:val="superscript"/>
        </w:rPr>
      </w:pPr>
      <w:r w:rsidRPr="00AC2A83">
        <w:rPr>
          <w:rFonts w:ascii="Arial" w:hAnsi="Arial" w:cs="Arial"/>
          <w:u w:val="single"/>
        </w:rPr>
        <w:t>Issac Domenech</w:t>
      </w:r>
      <w:r w:rsidR="00363E19" w:rsidRPr="00AC2A83">
        <w:rPr>
          <w:rFonts w:ascii="Arial" w:hAnsi="Arial" w:cs="Arial"/>
          <w:vertAlign w:val="superscript"/>
        </w:rPr>
        <w:t>1, 2</w:t>
      </w:r>
      <w:r w:rsidRPr="00AC2A83">
        <w:rPr>
          <w:rFonts w:ascii="Arial" w:hAnsi="Arial" w:cs="Arial"/>
        </w:rPr>
        <w:t>,</w:t>
      </w:r>
      <w:r w:rsidR="007F4F4C" w:rsidRPr="00AC2A83">
        <w:rPr>
          <w:rFonts w:ascii="Arial" w:hAnsi="Arial" w:cs="Arial"/>
        </w:rPr>
        <w:t xml:space="preserve"> </w:t>
      </w:r>
      <w:r w:rsidR="00FD4774" w:rsidRPr="00AC2A83">
        <w:rPr>
          <w:rFonts w:ascii="Arial" w:hAnsi="Arial" w:cs="Arial"/>
        </w:rPr>
        <w:t>Daniel Jeffries</w:t>
      </w:r>
      <w:r w:rsidR="00363E19" w:rsidRPr="00AC2A83">
        <w:rPr>
          <w:rFonts w:ascii="Arial" w:hAnsi="Arial" w:cs="Arial"/>
          <w:vertAlign w:val="superscript"/>
        </w:rPr>
        <w:t>3</w:t>
      </w:r>
      <w:r w:rsidR="007F4F4C" w:rsidRPr="00AC2A83">
        <w:rPr>
          <w:rFonts w:ascii="Arial" w:hAnsi="Arial" w:cs="Arial"/>
        </w:rPr>
        <w:t xml:space="preserve">, </w:t>
      </w:r>
      <w:r w:rsidR="00FD4774" w:rsidRPr="00AC2A83">
        <w:rPr>
          <w:rFonts w:ascii="Arial" w:hAnsi="Arial" w:cs="Arial"/>
        </w:rPr>
        <w:t>Craig Lindsley</w:t>
      </w:r>
      <w:r w:rsidR="00363E19" w:rsidRPr="00AC2A83">
        <w:rPr>
          <w:rFonts w:ascii="Arial" w:hAnsi="Arial" w:cs="Arial"/>
          <w:vertAlign w:val="superscript"/>
        </w:rPr>
        <w:t>3</w:t>
      </w:r>
      <w:r w:rsidR="00363E19" w:rsidRPr="00AC2A83">
        <w:rPr>
          <w:rFonts w:ascii="Arial" w:hAnsi="Arial" w:cs="Arial"/>
        </w:rPr>
        <w:t>,</w:t>
      </w:r>
      <w:r w:rsidR="00FD4774" w:rsidRPr="00AC2A83">
        <w:rPr>
          <w:rFonts w:ascii="Arial" w:hAnsi="Arial" w:cs="Arial"/>
        </w:rPr>
        <w:t xml:space="preserve"> </w:t>
      </w:r>
      <w:r w:rsidRPr="00AC2A83">
        <w:rPr>
          <w:rFonts w:ascii="Arial" w:hAnsi="Arial" w:cs="Arial"/>
        </w:rPr>
        <w:t>Corina Borza</w:t>
      </w:r>
      <w:r w:rsidR="00963F77" w:rsidRPr="00AC2A83">
        <w:rPr>
          <w:rFonts w:ascii="Arial" w:hAnsi="Arial" w:cs="Arial"/>
          <w:vertAlign w:val="superscript"/>
        </w:rPr>
        <w:t>1</w:t>
      </w:r>
      <w:r w:rsidRPr="00AC2A83">
        <w:rPr>
          <w:rFonts w:ascii="Arial" w:hAnsi="Arial" w:cs="Arial"/>
        </w:rPr>
        <w:t xml:space="preserve">, </w:t>
      </w:r>
      <w:r w:rsidR="00FD4774" w:rsidRPr="00AC2A83">
        <w:rPr>
          <w:rFonts w:ascii="Arial" w:hAnsi="Arial" w:cs="Arial"/>
        </w:rPr>
        <w:t>Ambra Pozzi</w:t>
      </w:r>
      <w:r w:rsidR="00963F77" w:rsidRPr="00AC2A83">
        <w:rPr>
          <w:rFonts w:ascii="Arial" w:hAnsi="Arial" w:cs="Arial"/>
          <w:vertAlign w:val="superscript"/>
        </w:rPr>
        <w:t>1</w:t>
      </w:r>
    </w:p>
    <w:p w:rsidR="006F5BBE" w:rsidRPr="00AC2A83" w:rsidRDefault="00363E19" w:rsidP="00E231C9">
      <w:pPr>
        <w:spacing w:after="0" w:line="240" w:lineRule="auto"/>
        <w:rPr>
          <w:rFonts w:ascii="Arial" w:hAnsi="Arial" w:cs="Arial"/>
          <w:sz w:val="18"/>
        </w:rPr>
      </w:pPr>
      <w:r w:rsidRPr="00AC2A83">
        <w:rPr>
          <w:rFonts w:ascii="Arial" w:hAnsi="Arial" w:cs="Arial"/>
          <w:sz w:val="18"/>
          <w:vertAlign w:val="superscript"/>
        </w:rPr>
        <w:t>1</w:t>
      </w:r>
      <w:r w:rsidRPr="00AC2A83">
        <w:rPr>
          <w:rFonts w:ascii="Arial" w:hAnsi="Arial" w:cs="Arial"/>
          <w:sz w:val="18"/>
        </w:rPr>
        <w:t xml:space="preserve">Department of Medicine, Division of Nephrology and Hypertension; </w:t>
      </w:r>
      <w:r w:rsidRPr="00AC2A83">
        <w:rPr>
          <w:rFonts w:ascii="Arial" w:hAnsi="Arial" w:cs="Arial"/>
          <w:sz w:val="18"/>
          <w:vertAlign w:val="superscript"/>
        </w:rPr>
        <w:t>2</w:t>
      </w:r>
      <w:r w:rsidRPr="00AC2A83">
        <w:rPr>
          <w:rFonts w:ascii="Arial" w:hAnsi="Arial" w:cs="Arial"/>
          <w:sz w:val="18"/>
        </w:rPr>
        <w:t>Aspirnaut Program;</w:t>
      </w:r>
    </w:p>
    <w:p w:rsidR="00363E19" w:rsidRPr="00AC2A83" w:rsidRDefault="00363E19" w:rsidP="00E231C9">
      <w:pPr>
        <w:spacing w:after="0" w:line="240" w:lineRule="auto"/>
        <w:rPr>
          <w:rFonts w:ascii="Arial" w:hAnsi="Arial" w:cs="Arial"/>
          <w:sz w:val="18"/>
        </w:rPr>
      </w:pPr>
      <w:r w:rsidRPr="00AC2A83">
        <w:rPr>
          <w:rFonts w:ascii="Arial" w:hAnsi="Arial" w:cs="Arial"/>
          <w:sz w:val="18"/>
        </w:rPr>
        <w:t xml:space="preserve"> </w:t>
      </w:r>
      <w:r w:rsidRPr="00AC2A83">
        <w:rPr>
          <w:rFonts w:ascii="Arial" w:hAnsi="Arial" w:cs="Arial"/>
          <w:sz w:val="18"/>
          <w:vertAlign w:val="superscript"/>
        </w:rPr>
        <w:t>3</w:t>
      </w:r>
      <w:r w:rsidRPr="00AC2A83">
        <w:rPr>
          <w:rFonts w:ascii="Arial" w:hAnsi="Arial" w:cs="Arial"/>
          <w:sz w:val="18"/>
        </w:rPr>
        <w:t xml:space="preserve">Department of Chemistry </w:t>
      </w:r>
    </w:p>
    <w:p w:rsidR="00162CD6" w:rsidRDefault="00CA4364" w:rsidP="00A17136">
      <w:pPr>
        <w:spacing w:after="0"/>
        <w:jc w:val="both"/>
        <w:rPr>
          <w:rFonts w:ascii="Arial" w:hAnsi="Arial" w:cs="Arial"/>
        </w:rPr>
      </w:pPr>
      <w:bookmarkStart w:id="0" w:name="_GoBack"/>
      <w:r w:rsidRPr="00A17136">
        <w:rPr>
          <w:rFonts w:ascii="Arial" w:hAnsi="Arial" w:cs="Arial"/>
        </w:rPr>
        <w:t>Discoidin domain receptor</w:t>
      </w:r>
      <w:r w:rsidR="00A032C6" w:rsidRPr="00A17136">
        <w:rPr>
          <w:rFonts w:ascii="Arial" w:hAnsi="Arial" w:cs="Arial"/>
        </w:rPr>
        <w:t xml:space="preserve"> 1</w:t>
      </w:r>
      <w:r w:rsidRPr="00A17136">
        <w:rPr>
          <w:rFonts w:ascii="Arial" w:hAnsi="Arial" w:cs="Arial"/>
        </w:rPr>
        <w:t xml:space="preserve"> (DDR1</w:t>
      </w:r>
      <w:r w:rsidR="00E32721" w:rsidRPr="00A17136">
        <w:rPr>
          <w:rFonts w:ascii="Arial" w:hAnsi="Arial" w:cs="Arial"/>
        </w:rPr>
        <w:t xml:space="preserve">) </w:t>
      </w:r>
      <w:r w:rsidR="00A032C6" w:rsidRPr="00A17136">
        <w:rPr>
          <w:rFonts w:ascii="Arial" w:hAnsi="Arial" w:cs="Arial"/>
        </w:rPr>
        <w:t>is a</w:t>
      </w:r>
      <w:r w:rsidRPr="00A17136">
        <w:rPr>
          <w:rFonts w:ascii="Arial" w:hAnsi="Arial" w:cs="Arial"/>
        </w:rPr>
        <w:t xml:space="preserve"> receptor tyrosine kinase that bind</w:t>
      </w:r>
      <w:r w:rsidR="00E32721" w:rsidRPr="00A17136">
        <w:rPr>
          <w:rFonts w:ascii="Arial" w:hAnsi="Arial" w:cs="Arial"/>
        </w:rPr>
        <w:t>s</w:t>
      </w:r>
      <w:r w:rsidRPr="00A17136">
        <w:rPr>
          <w:rFonts w:ascii="Arial" w:hAnsi="Arial" w:cs="Arial"/>
        </w:rPr>
        <w:t xml:space="preserve"> to and </w:t>
      </w:r>
      <w:r w:rsidR="00E32721" w:rsidRPr="00A17136">
        <w:rPr>
          <w:rFonts w:ascii="Arial" w:hAnsi="Arial" w:cs="Arial"/>
        </w:rPr>
        <w:t>is activated</w:t>
      </w:r>
      <w:r w:rsidRPr="00A17136">
        <w:rPr>
          <w:rFonts w:ascii="Arial" w:hAnsi="Arial" w:cs="Arial"/>
        </w:rPr>
        <w:t xml:space="preserve"> </w:t>
      </w:r>
      <w:r w:rsidR="00E32721" w:rsidRPr="00A17136">
        <w:rPr>
          <w:rFonts w:ascii="Arial" w:hAnsi="Arial" w:cs="Arial"/>
        </w:rPr>
        <w:t>by collagens</w:t>
      </w:r>
      <w:r w:rsidRPr="00A17136">
        <w:rPr>
          <w:rFonts w:ascii="Arial" w:hAnsi="Arial" w:cs="Arial"/>
        </w:rPr>
        <w:t xml:space="preserve">. </w:t>
      </w:r>
      <w:r w:rsidR="00A032C6" w:rsidRPr="00A17136">
        <w:rPr>
          <w:rFonts w:ascii="Arial" w:hAnsi="Arial" w:cs="Arial"/>
        </w:rPr>
        <w:t xml:space="preserve">Although </w:t>
      </w:r>
      <w:r w:rsidR="00E32721" w:rsidRPr="00A17136">
        <w:rPr>
          <w:rFonts w:ascii="Arial" w:hAnsi="Arial" w:cs="Arial"/>
        </w:rPr>
        <w:t>a</w:t>
      </w:r>
      <w:r w:rsidRPr="00A17136">
        <w:rPr>
          <w:rFonts w:ascii="Arial" w:hAnsi="Arial" w:cs="Arial"/>
        </w:rPr>
        <w:t xml:space="preserve">ctivation of </w:t>
      </w:r>
      <w:r w:rsidR="00E32721" w:rsidRPr="00A17136">
        <w:rPr>
          <w:rFonts w:ascii="Arial" w:hAnsi="Arial" w:cs="Arial"/>
        </w:rPr>
        <w:t>DDR1 is</w:t>
      </w:r>
      <w:r w:rsidRPr="00A17136">
        <w:rPr>
          <w:rFonts w:ascii="Arial" w:hAnsi="Arial" w:cs="Arial"/>
        </w:rPr>
        <w:t xml:space="preserve"> required for normal tissue development</w:t>
      </w:r>
      <w:r w:rsidR="009A140E" w:rsidRPr="00A17136">
        <w:rPr>
          <w:rFonts w:ascii="Arial" w:hAnsi="Arial" w:cs="Arial"/>
        </w:rPr>
        <w:t>,</w:t>
      </w:r>
      <w:r w:rsidRPr="00A17136">
        <w:rPr>
          <w:rFonts w:ascii="Arial" w:hAnsi="Arial" w:cs="Arial"/>
        </w:rPr>
        <w:t xml:space="preserve"> DDR1</w:t>
      </w:r>
      <w:r w:rsidR="00FD4774" w:rsidRPr="00A17136">
        <w:rPr>
          <w:rFonts w:ascii="Arial" w:hAnsi="Arial" w:cs="Arial"/>
        </w:rPr>
        <w:t xml:space="preserve"> upregulation and/or</w:t>
      </w:r>
      <w:r w:rsidRPr="00A17136">
        <w:rPr>
          <w:rFonts w:ascii="Arial" w:hAnsi="Arial" w:cs="Arial"/>
        </w:rPr>
        <w:t xml:space="preserve"> activation following </w:t>
      </w:r>
      <w:r w:rsidR="00FD4774" w:rsidRPr="00A17136">
        <w:rPr>
          <w:rFonts w:ascii="Arial" w:hAnsi="Arial" w:cs="Arial"/>
        </w:rPr>
        <w:t>injury</w:t>
      </w:r>
      <w:r w:rsidR="00E32721" w:rsidRPr="00A17136">
        <w:rPr>
          <w:rFonts w:ascii="Arial" w:hAnsi="Arial" w:cs="Arial"/>
        </w:rPr>
        <w:t xml:space="preserve"> is</w:t>
      </w:r>
      <w:r w:rsidR="001B313B" w:rsidRPr="00A17136">
        <w:rPr>
          <w:rFonts w:ascii="Arial" w:hAnsi="Arial" w:cs="Arial"/>
        </w:rPr>
        <w:t xml:space="preserve"> </w:t>
      </w:r>
      <w:r w:rsidR="00E32721" w:rsidRPr="00A17136">
        <w:rPr>
          <w:rFonts w:ascii="Arial" w:hAnsi="Arial" w:cs="Arial"/>
        </w:rPr>
        <w:t>detrimental in</w:t>
      </w:r>
      <w:r w:rsidR="001B313B" w:rsidRPr="00A17136">
        <w:rPr>
          <w:rFonts w:ascii="Arial" w:hAnsi="Arial" w:cs="Arial"/>
        </w:rPr>
        <w:t xml:space="preserve"> </w:t>
      </w:r>
      <w:r w:rsidRPr="00A17136">
        <w:rPr>
          <w:rFonts w:ascii="Arial" w:hAnsi="Arial" w:cs="Arial"/>
        </w:rPr>
        <w:t xml:space="preserve">conditions such as cancer, atherosclerosis, </w:t>
      </w:r>
      <w:r w:rsidR="00FD4774" w:rsidRPr="00A17136">
        <w:rPr>
          <w:rFonts w:ascii="Arial" w:hAnsi="Arial" w:cs="Arial"/>
        </w:rPr>
        <w:t>and fibrotic diseases</w:t>
      </w:r>
      <w:r w:rsidRPr="00A17136">
        <w:rPr>
          <w:rFonts w:ascii="Arial" w:hAnsi="Arial" w:cs="Arial"/>
        </w:rPr>
        <w:t xml:space="preserve">. The focus of our research is </w:t>
      </w:r>
      <w:r w:rsidR="00FD4774" w:rsidRPr="00A17136">
        <w:rPr>
          <w:rFonts w:ascii="Arial" w:hAnsi="Arial" w:cs="Arial"/>
        </w:rPr>
        <w:t xml:space="preserve">to determine the role of </w:t>
      </w:r>
      <w:r w:rsidRPr="00A17136">
        <w:rPr>
          <w:rFonts w:ascii="Arial" w:hAnsi="Arial" w:cs="Arial"/>
        </w:rPr>
        <w:t xml:space="preserve">DDR1 in kidney fibrosis.  </w:t>
      </w:r>
      <w:r w:rsidR="00A17136">
        <w:rPr>
          <w:rFonts w:ascii="Arial" w:hAnsi="Arial" w:cs="Arial"/>
        </w:rPr>
        <w:t>We showed that loss of</w:t>
      </w:r>
      <w:r w:rsidR="00A032C6" w:rsidRPr="00A17136">
        <w:rPr>
          <w:rFonts w:ascii="Arial" w:hAnsi="Arial" w:cs="Arial"/>
        </w:rPr>
        <w:t xml:space="preserve"> DDR1 reduces fibrosis and improves renal function in models of kidney disease. </w:t>
      </w:r>
      <w:r w:rsidRPr="00A17136">
        <w:rPr>
          <w:rFonts w:ascii="Arial" w:hAnsi="Arial" w:cs="Arial"/>
        </w:rPr>
        <w:t xml:space="preserve"> </w:t>
      </w:r>
      <w:r w:rsidR="00FD4774" w:rsidRPr="00A17136">
        <w:rPr>
          <w:rFonts w:ascii="Arial" w:hAnsi="Arial" w:cs="Arial"/>
        </w:rPr>
        <w:t xml:space="preserve">In </w:t>
      </w:r>
      <w:r w:rsidR="00A17136" w:rsidRPr="00A17136">
        <w:rPr>
          <w:rFonts w:ascii="Arial" w:hAnsi="Arial" w:cs="Arial"/>
        </w:rPr>
        <w:t>addition</w:t>
      </w:r>
      <w:r w:rsidR="00FD4774" w:rsidRPr="00A17136">
        <w:rPr>
          <w:rFonts w:ascii="Arial" w:hAnsi="Arial" w:cs="Arial"/>
        </w:rPr>
        <w:t>, cells expressing kinase dead DDR1 produce significantly less collagen than cells expressing wild type DDR1.  This result indicates</w:t>
      </w:r>
      <w:r w:rsidR="001B313B" w:rsidRPr="00A17136">
        <w:rPr>
          <w:rFonts w:ascii="Arial" w:hAnsi="Arial" w:cs="Arial"/>
        </w:rPr>
        <w:t xml:space="preserve"> that the kinase activity is required for DDR1-mediated pro-fibrotic </w:t>
      </w:r>
      <w:r w:rsidR="00E32721" w:rsidRPr="00A17136">
        <w:rPr>
          <w:rFonts w:ascii="Arial" w:hAnsi="Arial" w:cs="Arial"/>
        </w:rPr>
        <w:t xml:space="preserve">effect. </w:t>
      </w:r>
      <w:r w:rsidR="00FD4774" w:rsidRPr="00A17136">
        <w:rPr>
          <w:rFonts w:ascii="Arial" w:hAnsi="Arial" w:cs="Arial"/>
        </w:rPr>
        <w:t>Based on this finding, our goal is</w:t>
      </w:r>
      <w:r w:rsidRPr="00A17136">
        <w:rPr>
          <w:rFonts w:ascii="Arial" w:hAnsi="Arial" w:cs="Arial"/>
        </w:rPr>
        <w:t xml:space="preserve"> to develop a small molecule ATP-competitive inhibitor that </w:t>
      </w:r>
      <w:r w:rsidR="00FD4774" w:rsidRPr="00A17136">
        <w:rPr>
          <w:rFonts w:ascii="Arial" w:hAnsi="Arial" w:cs="Arial"/>
        </w:rPr>
        <w:t xml:space="preserve">can </w:t>
      </w:r>
      <w:r w:rsidRPr="00A17136">
        <w:rPr>
          <w:rFonts w:ascii="Arial" w:hAnsi="Arial" w:cs="Arial"/>
        </w:rPr>
        <w:t xml:space="preserve">selectively inhibit the kinase </w:t>
      </w:r>
      <w:r w:rsidR="00E32721" w:rsidRPr="00A17136">
        <w:rPr>
          <w:rFonts w:ascii="Arial" w:hAnsi="Arial" w:cs="Arial"/>
        </w:rPr>
        <w:t>activity of</w:t>
      </w:r>
      <w:r w:rsidR="00FD4774" w:rsidRPr="00A17136">
        <w:rPr>
          <w:rFonts w:ascii="Arial" w:hAnsi="Arial" w:cs="Arial"/>
        </w:rPr>
        <w:t xml:space="preserve"> DDR1</w:t>
      </w:r>
      <w:r w:rsidRPr="00A17136">
        <w:rPr>
          <w:rFonts w:ascii="Arial" w:hAnsi="Arial" w:cs="Arial"/>
        </w:rPr>
        <w:t xml:space="preserve">. </w:t>
      </w:r>
      <w:r w:rsidR="00FD4774" w:rsidRPr="00A17136">
        <w:rPr>
          <w:rFonts w:ascii="Arial" w:hAnsi="Arial" w:cs="Arial"/>
        </w:rPr>
        <w:t>Using</w:t>
      </w:r>
      <w:r w:rsidRPr="00A17136">
        <w:rPr>
          <w:rFonts w:ascii="Arial" w:hAnsi="Arial" w:cs="Arial"/>
        </w:rPr>
        <w:t xml:space="preserve"> structure-activity relationship optimization</w:t>
      </w:r>
      <w:r w:rsidR="00FD4774" w:rsidRPr="00A17136">
        <w:rPr>
          <w:rFonts w:ascii="Arial" w:hAnsi="Arial" w:cs="Arial"/>
        </w:rPr>
        <w:t xml:space="preserve"> and</w:t>
      </w:r>
      <w:r w:rsidRPr="00A17136">
        <w:rPr>
          <w:rFonts w:ascii="Arial" w:hAnsi="Arial" w:cs="Arial"/>
        </w:rPr>
        <w:t xml:space="preserve"> time-resolved fluorescence energy transfer assay</w:t>
      </w:r>
      <w:r w:rsidR="00FD4774" w:rsidRPr="00A17136">
        <w:rPr>
          <w:rFonts w:ascii="Arial" w:hAnsi="Arial" w:cs="Arial"/>
        </w:rPr>
        <w:t>s</w:t>
      </w:r>
      <w:r w:rsidRPr="00A17136">
        <w:rPr>
          <w:rFonts w:ascii="Arial" w:hAnsi="Arial" w:cs="Arial"/>
        </w:rPr>
        <w:t xml:space="preserve">, we synthesized and </w:t>
      </w:r>
      <w:r w:rsidR="00FD4774" w:rsidRPr="00A17136">
        <w:rPr>
          <w:rFonts w:ascii="Arial" w:hAnsi="Arial" w:cs="Arial"/>
        </w:rPr>
        <w:t>screened</w:t>
      </w:r>
      <w:r w:rsidR="00187648">
        <w:rPr>
          <w:rFonts w:ascii="Arial" w:hAnsi="Arial" w:cs="Arial"/>
        </w:rPr>
        <w:t xml:space="preserve"> 95</w:t>
      </w:r>
      <w:r w:rsidRPr="00A17136">
        <w:rPr>
          <w:rFonts w:ascii="Arial" w:hAnsi="Arial" w:cs="Arial"/>
        </w:rPr>
        <w:t xml:space="preserve"> derivatives of</w:t>
      </w:r>
      <w:r w:rsidR="009A140E" w:rsidRPr="00A17136">
        <w:rPr>
          <w:rFonts w:ascii="Arial" w:hAnsi="Arial" w:cs="Arial"/>
        </w:rPr>
        <w:t xml:space="preserve"> a</w:t>
      </w:r>
      <w:r w:rsidRPr="00A17136">
        <w:rPr>
          <w:rFonts w:ascii="Arial" w:hAnsi="Arial" w:cs="Arial"/>
        </w:rPr>
        <w:t xml:space="preserve"> </w:t>
      </w:r>
      <w:r w:rsidR="001B313B" w:rsidRPr="00A17136">
        <w:rPr>
          <w:rFonts w:ascii="Arial" w:hAnsi="Arial" w:cs="Arial"/>
        </w:rPr>
        <w:t xml:space="preserve">previously </w:t>
      </w:r>
      <w:r w:rsidR="009A140E" w:rsidRPr="00A17136">
        <w:rPr>
          <w:rFonts w:ascii="Arial" w:hAnsi="Arial" w:cs="Arial"/>
        </w:rPr>
        <w:t>characterized inhibitor</w:t>
      </w:r>
      <w:r w:rsidRPr="00A17136">
        <w:rPr>
          <w:rFonts w:ascii="Arial" w:hAnsi="Arial" w:cs="Arial"/>
        </w:rPr>
        <w:t xml:space="preserve">, Compound </w:t>
      </w:r>
      <w:r w:rsidR="009A140E" w:rsidRPr="00A17136">
        <w:rPr>
          <w:rFonts w:ascii="Arial" w:hAnsi="Arial" w:cs="Arial"/>
        </w:rPr>
        <w:t>1</w:t>
      </w:r>
      <w:r w:rsidR="0028396A" w:rsidRPr="00A17136">
        <w:rPr>
          <w:rFonts w:ascii="Arial" w:hAnsi="Arial" w:cs="Arial"/>
        </w:rPr>
        <w:t xml:space="preserve"> (IC</w:t>
      </w:r>
      <w:r w:rsidR="0028396A" w:rsidRPr="00A17136">
        <w:rPr>
          <w:rFonts w:ascii="Arial" w:hAnsi="Arial" w:cs="Arial"/>
          <w:vertAlign w:val="subscript"/>
        </w:rPr>
        <w:t>50</w:t>
      </w:r>
      <w:r w:rsidR="00FD4774" w:rsidRPr="00A17136">
        <w:rPr>
          <w:rFonts w:ascii="Arial" w:hAnsi="Arial" w:cs="Arial"/>
        </w:rPr>
        <w:t xml:space="preserve"> for DRR1 =</w:t>
      </w:r>
      <w:r w:rsidR="0028396A" w:rsidRPr="00A17136">
        <w:rPr>
          <w:rFonts w:ascii="Arial" w:hAnsi="Arial" w:cs="Arial"/>
        </w:rPr>
        <w:t xml:space="preserve"> 11.9nM)</w:t>
      </w:r>
      <w:r w:rsidRPr="00A17136">
        <w:rPr>
          <w:rFonts w:ascii="Arial" w:hAnsi="Arial" w:cs="Arial"/>
        </w:rPr>
        <w:t xml:space="preserve">, in order to generate </w:t>
      </w:r>
      <w:r w:rsidR="00FD4774" w:rsidRPr="00A17136">
        <w:rPr>
          <w:rFonts w:ascii="Arial" w:hAnsi="Arial" w:cs="Arial"/>
        </w:rPr>
        <w:t>inhibitors with better selectivity and lower IC</w:t>
      </w:r>
      <w:r w:rsidR="00FD4774" w:rsidRPr="00A17136">
        <w:rPr>
          <w:rFonts w:ascii="Arial" w:hAnsi="Arial" w:cs="Arial"/>
          <w:vertAlign w:val="subscript"/>
        </w:rPr>
        <w:t>50</w:t>
      </w:r>
      <w:r w:rsidR="00FD4774" w:rsidRPr="00A17136">
        <w:rPr>
          <w:rFonts w:ascii="Arial" w:hAnsi="Arial" w:cs="Arial"/>
        </w:rPr>
        <w:t xml:space="preserve">.  </w:t>
      </w:r>
      <w:r w:rsidR="0002060D" w:rsidRPr="00A17136">
        <w:rPr>
          <w:rFonts w:ascii="Arial" w:hAnsi="Arial" w:cs="Arial"/>
        </w:rPr>
        <w:t xml:space="preserve">Because of the high homology between DDR1 and DDR2, </w:t>
      </w:r>
      <w:r w:rsidRPr="00A17136">
        <w:rPr>
          <w:rFonts w:ascii="Arial" w:hAnsi="Arial" w:cs="Arial"/>
        </w:rPr>
        <w:t xml:space="preserve">we tested potential inhibitors for selective inhibition of DDR1 </w:t>
      </w:r>
      <w:r w:rsidR="0002060D" w:rsidRPr="00A17136">
        <w:rPr>
          <w:rFonts w:ascii="Arial" w:hAnsi="Arial" w:cs="Arial"/>
        </w:rPr>
        <w:t>versus</w:t>
      </w:r>
      <w:r w:rsidRPr="00A17136">
        <w:rPr>
          <w:rFonts w:ascii="Arial" w:hAnsi="Arial" w:cs="Arial"/>
        </w:rPr>
        <w:t xml:space="preserve"> DDR2. </w:t>
      </w:r>
      <w:r w:rsidR="0002060D" w:rsidRPr="00A17136">
        <w:rPr>
          <w:rFonts w:ascii="Arial" w:hAnsi="Arial" w:cs="Arial"/>
        </w:rPr>
        <w:t xml:space="preserve"> Our results revealed</w:t>
      </w:r>
      <w:r w:rsidR="00187648">
        <w:rPr>
          <w:rFonts w:ascii="Arial" w:hAnsi="Arial" w:cs="Arial"/>
        </w:rPr>
        <w:t xml:space="preserve"> 14</w:t>
      </w:r>
      <w:r w:rsidRPr="00A17136">
        <w:rPr>
          <w:rFonts w:ascii="Arial" w:hAnsi="Arial" w:cs="Arial"/>
        </w:rPr>
        <w:t xml:space="preserve"> promising inhibitors, three of which </w:t>
      </w:r>
      <w:r w:rsidR="0002060D" w:rsidRPr="00A17136">
        <w:rPr>
          <w:rFonts w:ascii="Arial" w:hAnsi="Arial" w:cs="Arial"/>
        </w:rPr>
        <w:t>showed</w:t>
      </w:r>
      <w:r w:rsidRPr="00A17136">
        <w:rPr>
          <w:rFonts w:ascii="Arial" w:hAnsi="Arial" w:cs="Arial"/>
        </w:rPr>
        <w:t xml:space="preserve"> a lower IC50 than </w:t>
      </w:r>
      <w:r w:rsidR="0002060D" w:rsidRPr="00A17136">
        <w:rPr>
          <w:rFonts w:ascii="Arial" w:hAnsi="Arial" w:cs="Arial"/>
        </w:rPr>
        <w:t>C</w:t>
      </w:r>
      <w:r w:rsidRPr="00A17136">
        <w:rPr>
          <w:rFonts w:ascii="Arial" w:hAnsi="Arial" w:cs="Arial"/>
        </w:rPr>
        <w:t xml:space="preserve">ompound 1. </w:t>
      </w:r>
      <w:r w:rsidR="00A17136" w:rsidRPr="00A17136">
        <w:rPr>
          <w:rFonts w:ascii="Arial" w:hAnsi="Arial" w:cs="Arial"/>
        </w:rPr>
        <w:t xml:space="preserve">However, </w:t>
      </w:r>
      <w:r w:rsidR="0015142B">
        <w:rPr>
          <w:rFonts w:ascii="Arial" w:hAnsi="Arial" w:cs="Arial"/>
        </w:rPr>
        <w:t>all 14</w:t>
      </w:r>
      <w:r w:rsidRPr="00A17136">
        <w:rPr>
          <w:rFonts w:ascii="Arial" w:hAnsi="Arial" w:cs="Arial"/>
        </w:rPr>
        <w:t xml:space="preserve"> </w:t>
      </w:r>
      <w:r w:rsidR="00A17136" w:rsidRPr="00A17136">
        <w:rPr>
          <w:rFonts w:ascii="Arial" w:hAnsi="Arial" w:cs="Arial"/>
        </w:rPr>
        <w:t xml:space="preserve">small molecules </w:t>
      </w:r>
      <w:r w:rsidRPr="00A17136">
        <w:rPr>
          <w:rFonts w:ascii="Arial" w:hAnsi="Arial" w:cs="Arial"/>
        </w:rPr>
        <w:t xml:space="preserve">inhibited both DDR1 and DDR2. </w:t>
      </w:r>
      <w:r w:rsidR="00A17136" w:rsidRPr="00A17136">
        <w:rPr>
          <w:rFonts w:ascii="Arial" w:hAnsi="Arial" w:cs="Arial"/>
        </w:rPr>
        <w:t xml:space="preserve"> We are in the process of refining the structures of the </w:t>
      </w:r>
      <w:r w:rsidR="00464A66">
        <w:rPr>
          <w:rFonts w:ascii="Arial" w:hAnsi="Arial" w:cs="Arial"/>
        </w:rPr>
        <w:t>14</w:t>
      </w:r>
      <w:r w:rsidRPr="00A17136">
        <w:rPr>
          <w:rFonts w:ascii="Arial" w:hAnsi="Arial" w:cs="Arial"/>
        </w:rPr>
        <w:t xml:space="preserve"> compounds </w:t>
      </w:r>
      <w:r w:rsidR="00D0605F" w:rsidRPr="00A17136">
        <w:rPr>
          <w:rFonts w:ascii="Arial" w:hAnsi="Arial" w:cs="Arial"/>
        </w:rPr>
        <w:t xml:space="preserve">to improve </w:t>
      </w:r>
      <w:r w:rsidR="009A140E" w:rsidRPr="00A17136">
        <w:rPr>
          <w:rFonts w:ascii="Arial" w:hAnsi="Arial" w:cs="Arial"/>
        </w:rPr>
        <w:t xml:space="preserve">selectivity </w:t>
      </w:r>
      <w:r w:rsidR="00A17136" w:rsidRPr="00A17136">
        <w:rPr>
          <w:rFonts w:ascii="Arial" w:hAnsi="Arial" w:cs="Arial"/>
        </w:rPr>
        <w:t>and specificity.  Our ultimate goal is to use these inhibitors in the setting of fibrotic diseases.</w:t>
      </w:r>
    </w:p>
    <w:p w:rsidR="00AC2A83" w:rsidRDefault="00AC2A83" w:rsidP="00A17136">
      <w:pPr>
        <w:spacing w:after="0"/>
        <w:jc w:val="both"/>
        <w:rPr>
          <w:rFonts w:ascii="Arial" w:hAnsi="Arial" w:cs="Arial"/>
        </w:rPr>
      </w:pPr>
    </w:p>
    <w:p w:rsidR="00363E19" w:rsidRPr="00A17136" w:rsidRDefault="00363E19" w:rsidP="00A17136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Research was supported by a Veteran’s Affairs Merit Awards 1I01BX002025. </w:t>
      </w:r>
      <w:r w:rsidRPr="00363E19">
        <w:rPr>
          <w:rFonts w:ascii="Arial" w:hAnsi="Arial" w:cs="Arial"/>
        </w:rPr>
        <w:t xml:space="preserve">This work was also supported by </w:t>
      </w:r>
      <w:r w:rsidR="006F5BBE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A</w:t>
      </w:r>
      <w:r w:rsidRPr="00363E19">
        <w:rPr>
          <w:rFonts w:ascii="Arial" w:hAnsi="Arial" w:cs="Arial"/>
        </w:rPr>
        <w:t>spirnaut Program through the National Institute of Diabetes and Digestive and Kidney Diseases of the National Institutes of Health</w:t>
      </w:r>
      <w:r w:rsidR="00AA19A6" w:rsidRPr="00363E19">
        <w:rPr>
          <w:rFonts w:ascii="Arial" w:hAnsi="Arial" w:cs="Arial"/>
        </w:rPr>
        <w:t>, R25</w:t>
      </w:r>
      <w:r w:rsidRPr="00363E19">
        <w:rPr>
          <w:rFonts w:ascii="Arial" w:hAnsi="Arial" w:cs="Arial"/>
        </w:rPr>
        <w:t xml:space="preserve"> DK09699 to B.G.H</w:t>
      </w:r>
      <w:r w:rsidR="00464A66">
        <w:rPr>
          <w:rFonts w:ascii="Arial" w:hAnsi="Arial" w:cs="Arial"/>
        </w:rPr>
        <w:t xml:space="preserve">, </w:t>
      </w:r>
      <w:r w:rsidR="00464A66" w:rsidRPr="00464A66">
        <w:rPr>
          <w:rFonts w:ascii="Arial" w:hAnsi="Arial" w:cs="Arial"/>
        </w:rPr>
        <w:t>Vanderbilt University Medical Center</w:t>
      </w:r>
      <w:r w:rsidR="00464A66">
        <w:rPr>
          <w:rFonts w:ascii="Arial" w:hAnsi="Arial" w:cs="Arial"/>
        </w:rPr>
        <w:t xml:space="preserve"> and the </w:t>
      </w:r>
      <w:r w:rsidR="00464A66" w:rsidRPr="00464A66">
        <w:rPr>
          <w:rFonts w:ascii="Arial" w:hAnsi="Arial" w:cs="Arial"/>
        </w:rPr>
        <w:t>Center for Matrix Biology</w:t>
      </w:r>
      <w:r w:rsidR="00464A66">
        <w:rPr>
          <w:rFonts w:ascii="Arial" w:hAnsi="Arial" w:cs="Arial"/>
        </w:rPr>
        <w:t>.</w:t>
      </w:r>
      <w:bookmarkEnd w:id="0"/>
    </w:p>
    <w:sectPr w:rsidR="00363E19" w:rsidRPr="00A17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364"/>
    <w:rsid w:val="0002060D"/>
    <w:rsid w:val="0015142B"/>
    <w:rsid w:val="00162CD6"/>
    <w:rsid w:val="00187648"/>
    <w:rsid w:val="001A5E5C"/>
    <w:rsid w:val="001B313B"/>
    <w:rsid w:val="00272325"/>
    <w:rsid w:val="0028396A"/>
    <w:rsid w:val="00363E19"/>
    <w:rsid w:val="00464A66"/>
    <w:rsid w:val="004927F5"/>
    <w:rsid w:val="006F5BBE"/>
    <w:rsid w:val="007F3CFA"/>
    <w:rsid w:val="007F4F4C"/>
    <w:rsid w:val="008B0768"/>
    <w:rsid w:val="00961C4A"/>
    <w:rsid w:val="00963F77"/>
    <w:rsid w:val="009A140E"/>
    <w:rsid w:val="00A032C6"/>
    <w:rsid w:val="00A17136"/>
    <w:rsid w:val="00A30D8A"/>
    <w:rsid w:val="00AA19A6"/>
    <w:rsid w:val="00AC2A83"/>
    <w:rsid w:val="00CA4364"/>
    <w:rsid w:val="00CA755C"/>
    <w:rsid w:val="00CD5597"/>
    <w:rsid w:val="00D0605F"/>
    <w:rsid w:val="00DE13DE"/>
    <w:rsid w:val="00E231C9"/>
    <w:rsid w:val="00E32721"/>
    <w:rsid w:val="00EC0411"/>
    <w:rsid w:val="00EC7B08"/>
    <w:rsid w:val="00F61A90"/>
    <w:rsid w:val="00FD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74E681-0105-4F04-9C44-4B53FB82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032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32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32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32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32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3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 P. Domenech</dc:creator>
  <cp:lastModifiedBy>Internships</cp:lastModifiedBy>
  <cp:revision>2</cp:revision>
  <dcterms:created xsi:type="dcterms:W3CDTF">2017-09-26T20:11:00Z</dcterms:created>
  <dcterms:modified xsi:type="dcterms:W3CDTF">2017-09-26T20:11:00Z</dcterms:modified>
</cp:coreProperties>
</file>