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F08" w:rsidRPr="00185F08" w:rsidRDefault="00185F08" w:rsidP="00185F08">
      <w:r w:rsidRPr="00185F08">
        <w:t>Identification of the enzyme responsible for the acp3U modification in bacteria</w:t>
      </w:r>
    </w:p>
    <w:p w:rsidR="00185F08" w:rsidRPr="00185F08" w:rsidRDefault="00185F08" w:rsidP="00185F08">
      <w:r w:rsidRPr="00185F08">
        <w:t xml:space="preserve">Maggie Thomas, </w:t>
      </w:r>
      <w:bookmarkStart w:id="0" w:name="_GoBack"/>
      <w:bookmarkEnd w:id="0"/>
      <w:r w:rsidRPr="00185F08">
        <w:t xml:space="preserve">Jamie B. Burchett, Justen B. </w:t>
      </w:r>
      <w:proofErr w:type="spellStart"/>
      <w:r w:rsidRPr="00185F08">
        <w:t>Mamaril</w:t>
      </w:r>
      <w:proofErr w:type="spellEnd"/>
      <w:r w:rsidRPr="00185F08">
        <w:t>, and Michael P. Guy</w:t>
      </w:r>
    </w:p>
    <w:p w:rsidR="00185F08" w:rsidRDefault="00185F08" w:rsidP="00185F08"/>
    <w:p w:rsidR="00185F08" w:rsidRDefault="00185F08" w:rsidP="00185F08"/>
    <w:p w:rsidR="00185F08" w:rsidRDefault="00185F08" w:rsidP="00185F08"/>
    <w:p w:rsidR="00185F08" w:rsidRPr="00185F08" w:rsidRDefault="00185F08" w:rsidP="00185F08">
      <w:proofErr w:type="spellStart"/>
      <w:proofErr w:type="gramStart"/>
      <w:r w:rsidRPr="00185F08">
        <w:t>tRNAs</w:t>
      </w:r>
      <w:proofErr w:type="spellEnd"/>
      <w:proofErr w:type="gramEnd"/>
      <w:r w:rsidRPr="00185F08">
        <w:t xml:space="preserve"> are molecules that translate mRNA into proteins. </w:t>
      </w:r>
      <w:proofErr w:type="spellStart"/>
      <w:proofErr w:type="gramStart"/>
      <w:r w:rsidRPr="00185F08">
        <w:t>tRNAs</w:t>
      </w:r>
      <w:proofErr w:type="spellEnd"/>
      <w:proofErr w:type="gramEnd"/>
      <w:r w:rsidRPr="00185F08">
        <w:t xml:space="preserve"> must receive chemical modifications for proper function, and incorrect modifications can lead to defects such as cancer. The 3-(3-amino-3-carboxypropyl) uridine (acp</w:t>
      </w:r>
      <w:r w:rsidRPr="00185F08">
        <w:rPr>
          <w:vertAlign w:val="superscript"/>
        </w:rPr>
        <w:t>3</w:t>
      </w:r>
      <w:r w:rsidRPr="00185F08">
        <w:t xml:space="preserve">U) modification is formed on some bacterial, plant, and animal </w:t>
      </w:r>
      <w:proofErr w:type="spellStart"/>
      <w:proofErr w:type="gramStart"/>
      <w:r w:rsidRPr="00185F08">
        <w:t>tRNAs</w:t>
      </w:r>
      <w:proofErr w:type="spellEnd"/>
      <w:proofErr w:type="gramEnd"/>
      <w:r w:rsidRPr="00185F08">
        <w:t xml:space="preserve"> by an unknown enzyme.  To identify this enzyme, primer extension of </w:t>
      </w:r>
      <w:proofErr w:type="spellStart"/>
      <w:r w:rsidRPr="00185F08">
        <w:t>tRNA</w:t>
      </w:r>
      <w:proofErr w:type="spellEnd"/>
      <w:r w:rsidRPr="00185F08">
        <w:t xml:space="preserve"> from </w:t>
      </w:r>
      <w:r w:rsidRPr="00185F08">
        <w:rPr>
          <w:i/>
          <w:iCs/>
        </w:rPr>
        <w:t>E. coli</w:t>
      </w:r>
      <w:r w:rsidRPr="00185F08">
        <w:t xml:space="preserve"> strains lacking genes encoding predicted methyltransferases with no known function were tested for the presence of acp</w:t>
      </w:r>
      <w:r w:rsidRPr="00185F08">
        <w:rPr>
          <w:vertAlign w:val="superscript"/>
        </w:rPr>
        <w:t>3</w:t>
      </w:r>
      <w:r w:rsidRPr="00185F08">
        <w:t>U, which causes a primer extension block. Eleven candidate genes have been tested, and none appear to be responsible for the modification.  In a complementary approach to identify the enzyme, acp</w:t>
      </w:r>
      <w:r w:rsidRPr="00185F08">
        <w:rPr>
          <w:vertAlign w:val="superscript"/>
        </w:rPr>
        <w:t>3</w:t>
      </w:r>
      <w:r w:rsidRPr="00185F08">
        <w:t xml:space="preserve">U formation activity is being purified from </w:t>
      </w:r>
      <w:r w:rsidRPr="00185F08">
        <w:rPr>
          <w:i/>
          <w:iCs/>
        </w:rPr>
        <w:t>E. coli</w:t>
      </w:r>
      <w:r w:rsidRPr="00185F08">
        <w:t xml:space="preserve"> using various protein separation techniques. To detect enzyme activity, a radiolabeled </w:t>
      </w:r>
      <w:proofErr w:type="spellStart"/>
      <w:r w:rsidRPr="00185F08">
        <w:t>tRNA</w:t>
      </w:r>
      <w:proofErr w:type="spellEnd"/>
      <w:r w:rsidRPr="00185F08">
        <w:t xml:space="preserve"> is incubated with protein, digested, and analyzed by thin layer chromatography to detect modified nucleotides.  Identification of the bacterial enzyme will allow study of the function of acp</w:t>
      </w:r>
      <w:r w:rsidRPr="00185F08">
        <w:rPr>
          <w:vertAlign w:val="superscript"/>
        </w:rPr>
        <w:t>3</w:t>
      </w:r>
      <w:r w:rsidRPr="00185F08">
        <w:t>U.</w:t>
      </w:r>
    </w:p>
    <w:p w:rsidR="00D8384C" w:rsidRDefault="00D8384C"/>
    <w:sectPr w:rsidR="00D83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F08"/>
    <w:rsid w:val="00185F08"/>
    <w:rsid w:val="00D8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27BD7-0310-4FE4-811A-29634A25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Sizemore</dc:creator>
  <cp:keywords/>
  <dc:description/>
  <cp:lastModifiedBy>Hannah Sizemore</cp:lastModifiedBy>
  <cp:revision>1</cp:revision>
  <dcterms:created xsi:type="dcterms:W3CDTF">2017-09-28T18:28:00Z</dcterms:created>
  <dcterms:modified xsi:type="dcterms:W3CDTF">2017-09-28T18:29:00Z</dcterms:modified>
</cp:coreProperties>
</file>