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B45" w:rsidRDefault="00E62B45" w:rsidP="00E62B4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rsidR="00E62B45" w:rsidRDefault="00E62B45" w:rsidP="00E62B45">
      <w:pPr>
        <w:spacing w:after="0" w:line="480" w:lineRule="auto"/>
        <w:rPr>
          <w:rFonts w:ascii="Times New Roman" w:hAnsi="Times New Roman" w:cs="Times New Roman"/>
          <w:sz w:val="24"/>
          <w:szCs w:val="24"/>
        </w:rPr>
      </w:pPr>
      <w:r w:rsidRPr="000F526F">
        <w:rPr>
          <w:rFonts w:ascii="Times New Roman" w:hAnsi="Times New Roman" w:cs="Times New Roman"/>
          <w:sz w:val="24"/>
          <w:szCs w:val="24"/>
        </w:rPr>
        <w:t>Research shows that upwards of 75% of all people have a bias towards males being placed in careers and females remaining in the home (Project Implicit, 2015). These biases are known as “Implicit Biases”, meaning that the people who present these biases are unaware of such. These biase</w:t>
      </w:r>
      <w:r>
        <w:rPr>
          <w:rFonts w:ascii="Times New Roman" w:hAnsi="Times New Roman" w:cs="Times New Roman"/>
          <w:sz w:val="24"/>
          <w:szCs w:val="24"/>
        </w:rPr>
        <w:t>s will even present themselves in</w:t>
      </w:r>
      <w:r w:rsidRPr="000F526F">
        <w:rPr>
          <w:rFonts w:ascii="Times New Roman" w:hAnsi="Times New Roman" w:cs="Times New Roman"/>
          <w:sz w:val="24"/>
          <w:szCs w:val="24"/>
        </w:rPr>
        <w:t xml:space="preserve"> life and d</w:t>
      </w:r>
      <w:r>
        <w:rPr>
          <w:rFonts w:ascii="Times New Roman" w:hAnsi="Times New Roman" w:cs="Times New Roman"/>
          <w:sz w:val="24"/>
          <w:szCs w:val="24"/>
        </w:rPr>
        <w:t>eath situations, such as determining if</w:t>
      </w:r>
      <w:r w:rsidRPr="000F526F">
        <w:rPr>
          <w:rFonts w:ascii="Times New Roman" w:hAnsi="Times New Roman" w:cs="Times New Roman"/>
          <w:sz w:val="24"/>
          <w:szCs w:val="24"/>
        </w:rPr>
        <w:t xml:space="preserve"> someone will get certain medical treatment (Green, et al. 2007).  This study aimed to find what effect watching certain gender boosting videos and then working on a specific and simple task with an assigned partner of either the same or opposite gender would have on their score of the Harvard Implicit Associations Test. This study consisted of 34 Berea College Students who were placed in various conditions. The results of this stu</w:t>
      </w:r>
      <w:r>
        <w:rPr>
          <w:rFonts w:ascii="Times New Roman" w:hAnsi="Times New Roman" w:cs="Times New Roman"/>
          <w:sz w:val="24"/>
          <w:szCs w:val="24"/>
        </w:rPr>
        <w:t>dy revealed no significance, but</w:t>
      </w:r>
      <w:r w:rsidRPr="000F526F">
        <w:rPr>
          <w:rFonts w:ascii="Times New Roman" w:hAnsi="Times New Roman" w:cs="Times New Roman"/>
          <w:sz w:val="24"/>
          <w:szCs w:val="24"/>
        </w:rPr>
        <w:t xml:space="preserve"> showed some trends that seem to be interesting. In the future researchers would need to modify this study by focusing on one or two independent variables instead of looking at so many different </w:t>
      </w:r>
      <w:r>
        <w:rPr>
          <w:rFonts w:ascii="Times New Roman" w:hAnsi="Times New Roman" w:cs="Times New Roman"/>
          <w:sz w:val="24"/>
          <w:szCs w:val="24"/>
        </w:rPr>
        <w:t>variables</w:t>
      </w:r>
      <w:r w:rsidRPr="000F526F">
        <w:rPr>
          <w:rFonts w:ascii="Times New Roman" w:hAnsi="Times New Roman" w:cs="Times New Roman"/>
          <w:sz w:val="24"/>
          <w:szCs w:val="24"/>
        </w:rPr>
        <w:t xml:space="preserve"> as well as making the manipulations stronger.</w:t>
      </w:r>
    </w:p>
    <w:p w:rsidR="00F6676B" w:rsidRDefault="00F6676B">
      <w:bookmarkStart w:id="0" w:name="_GoBack"/>
      <w:bookmarkEnd w:id="0"/>
    </w:p>
    <w:sectPr w:rsidR="00F667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6F3" w:rsidRDefault="00E356F3" w:rsidP="00E62B45">
      <w:pPr>
        <w:spacing w:after="0" w:line="240" w:lineRule="auto"/>
      </w:pPr>
      <w:r>
        <w:separator/>
      </w:r>
    </w:p>
  </w:endnote>
  <w:endnote w:type="continuationSeparator" w:id="0">
    <w:p w:rsidR="00E356F3" w:rsidRDefault="00E356F3" w:rsidP="00E6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6F3" w:rsidRDefault="00E356F3" w:rsidP="00E62B45">
      <w:pPr>
        <w:spacing w:after="0" w:line="240" w:lineRule="auto"/>
      </w:pPr>
      <w:r>
        <w:separator/>
      </w:r>
    </w:p>
  </w:footnote>
  <w:footnote w:type="continuationSeparator" w:id="0">
    <w:p w:rsidR="00E356F3" w:rsidRDefault="00E356F3" w:rsidP="00E62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45"/>
    <w:rsid w:val="00E356F3"/>
    <w:rsid w:val="00E62B45"/>
    <w:rsid w:val="00F6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38921-1AA1-4384-BB8F-3493A42A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B45"/>
  </w:style>
  <w:style w:type="paragraph" w:styleId="Footer">
    <w:name w:val="footer"/>
    <w:basedOn w:val="Normal"/>
    <w:link w:val="FooterChar"/>
    <w:uiPriority w:val="99"/>
    <w:unhideWhenUsed/>
    <w:rsid w:val="00E62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 Holland II</dc:creator>
  <cp:keywords/>
  <dc:description/>
  <cp:lastModifiedBy>Richard T. Holland II</cp:lastModifiedBy>
  <cp:revision>1</cp:revision>
  <dcterms:created xsi:type="dcterms:W3CDTF">2017-09-30T13:42:00Z</dcterms:created>
  <dcterms:modified xsi:type="dcterms:W3CDTF">2017-09-30T13:47:00Z</dcterms:modified>
</cp:coreProperties>
</file>