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45" w:rsidRDefault="001C7145" w:rsidP="00617898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PHYSIOLOGY AND BIOCHEMISTRY</w:t>
      </w:r>
      <w:bookmarkStart w:id="0" w:name="_GoBack"/>
      <w:bookmarkEnd w:id="0"/>
    </w:p>
    <w:p w:rsidR="001C7145" w:rsidRDefault="001C7145" w:rsidP="0061789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C7145" w:rsidRDefault="001C7145" w:rsidP="0061789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A34087" w:rsidRPr="00A34087" w:rsidRDefault="00A34087" w:rsidP="0061789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34087">
        <w:rPr>
          <w:rFonts w:eastAsia="Times New Roman" w:cs="Times New Roman"/>
          <w:sz w:val="24"/>
          <w:szCs w:val="24"/>
        </w:rPr>
        <w:t xml:space="preserve">The effects of a ketogenic diet on behavior and synaptic transmission in a </w:t>
      </w:r>
      <w:r w:rsidRPr="00A34087">
        <w:rPr>
          <w:rFonts w:eastAsia="Times New Roman" w:cs="Times New Roman"/>
          <w:i/>
          <w:sz w:val="24"/>
          <w:szCs w:val="24"/>
        </w:rPr>
        <w:t>Drosophila</w:t>
      </w:r>
      <w:r w:rsidRPr="00A34087">
        <w:rPr>
          <w:rFonts w:eastAsia="Times New Roman" w:cs="Times New Roman"/>
          <w:sz w:val="24"/>
          <w:szCs w:val="24"/>
        </w:rPr>
        <w:t xml:space="preserve"> model.</w:t>
      </w:r>
    </w:p>
    <w:p w:rsidR="00A34087" w:rsidRPr="00A34087" w:rsidRDefault="00A34087" w:rsidP="00A3408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34087">
        <w:rPr>
          <w:sz w:val="24"/>
          <w:szCs w:val="24"/>
        </w:rPr>
        <w:t>ALEXANDRA E</w:t>
      </w:r>
      <w:r w:rsidRPr="00A34087">
        <w:rPr>
          <w:rFonts w:eastAsia="Times New Roman" w:cs="Times New Roman"/>
          <w:sz w:val="24"/>
          <w:szCs w:val="24"/>
        </w:rPr>
        <w:t xml:space="preserve"> STANBACK*, HUNTER MAXWELL, CLARE COLE, KATHERINE JOHNSON, JENNI HO, LA SHAY BYRD, SAMANTHA DANYI, SUSHOVAN DIXIT, MADAN SUBHEESWAR, RUTH SIFUMA, EMMA ROTKIS, CHRISTA SAELINGER,</w:t>
      </w:r>
      <w:r>
        <w:rPr>
          <w:rFonts w:eastAsia="Times New Roman" w:cs="Times New Roman"/>
          <w:sz w:val="24"/>
          <w:szCs w:val="24"/>
        </w:rPr>
        <w:t xml:space="preserve"> </w:t>
      </w:r>
      <w:r w:rsidRPr="00A34087">
        <w:rPr>
          <w:rFonts w:eastAsia="Times New Roman" w:cs="Times New Roman"/>
          <w:sz w:val="24"/>
          <w:szCs w:val="24"/>
        </w:rPr>
        <w:t xml:space="preserve">MADDIE A. STANBACK, BRECKEN OVERLY, </w:t>
      </w:r>
      <w:r>
        <w:rPr>
          <w:rFonts w:eastAsia="Times New Roman" w:cs="Times New Roman"/>
          <w:sz w:val="24"/>
          <w:szCs w:val="24"/>
        </w:rPr>
        <w:t xml:space="preserve">and </w:t>
      </w:r>
      <w:r w:rsidRPr="00A34087">
        <w:rPr>
          <w:rFonts w:eastAsia="Times New Roman" w:cs="Times New Roman"/>
          <w:sz w:val="24"/>
          <w:szCs w:val="24"/>
        </w:rPr>
        <w:t>ROBIN L. COOPER</w:t>
      </w:r>
      <w:r>
        <w:rPr>
          <w:rFonts w:eastAsia="Times New Roman" w:cs="Times New Roman"/>
          <w:sz w:val="24"/>
          <w:szCs w:val="24"/>
        </w:rPr>
        <w:t>. Dept. of Biology, Univ. of KY.</w:t>
      </w:r>
    </w:p>
    <w:p w:rsidR="00A34087" w:rsidRPr="00A34087" w:rsidRDefault="000970C9" w:rsidP="00A3408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34087">
        <w:rPr>
          <w:rFonts w:eastAsia="Times New Roman" w:cs="Times New Roman"/>
          <w:sz w:val="24"/>
          <w:szCs w:val="24"/>
        </w:rPr>
        <w:t>The ketogenic diet is commonly used to control epilepsy, especially in cases when medications cannot. The diet typically consists of high fat, low carb, and adequate protein​which produces</w:t>
      </w:r>
      <w:r w:rsidRPr="000970C9">
        <w:rPr>
          <w:rFonts w:eastAsia="Times New Roman" w:cs="Times New Roman"/>
          <w:sz w:val="24"/>
          <w:szCs w:val="24"/>
        </w:rPr>
        <w:t>​the</w:t>
      </w:r>
      <w:r w:rsidRPr="00A34087">
        <w:rPr>
          <w:rFonts w:eastAsia="Times New Roman" w:cs="Times New Roman"/>
          <w:sz w:val="24"/>
          <w:szCs w:val="24"/>
        </w:rPr>
        <w:t> metabolite acetoacetate. Glutamate excitotoxicity is largely implicated in seizure disorders, and therefore is a point of research for control of these disorders. Acetoacetate is heavily implicated as the primary molecule responsible for decreasing glutamate in the synapse; it is believed that the acetoacetate interferes with the transport of glutamate into</w:t>
      </w:r>
      <w:r w:rsidRPr="000970C9">
        <w:rPr>
          <w:rFonts w:eastAsia="Times New Roman" w:cs="Times New Roman"/>
          <w:sz w:val="24"/>
          <w:szCs w:val="24"/>
        </w:rPr>
        <w:t xml:space="preserve"> the synaptic vesicles</w:t>
      </w:r>
      <w:r w:rsidRPr="00A34087">
        <w:rPr>
          <w:rFonts w:eastAsia="Times New Roman" w:cs="Times New Roman"/>
          <w:sz w:val="24"/>
          <w:szCs w:val="24"/>
        </w:rPr>
        <w:t xml:space="preserve">. The effects of synaptic transmission at glutamatergic synapses was studied in relation to the ketogenic diet in </w:t>
      </w:r>
      <w:r w:rsidRPr="00A34087">
        <w:rPr>
          <w:rFonts w:eastAsia="Times New Roman" w:cs="Times New Roman"/>
          <w:i/>
          <w:sz w:val="24"/>
          <w:szCs w:val="24"/>
        </w:rPr>
        <w:t>Drosophila</w:t>
      </w:r>
      <w:r w:rsidRPr="00A34087">
        <w:rPr>
          <w:rFonts w:eastAsia="Times New Roman" w:cs="Times New Roman"/>
          <w:sz w:val="24"/>
          <w:szCs w:val="24"/>
        </w:rPr>
        <w:t xml:space="preserve"> </w:t>
      </w:r>
      <w:r w:rsidRPr="000970C9">
        <w:rPr>
          <w:rFonts w:eastAsia="Times New Roman" w:cs="Times New Roman"/>
          <w:sz w:val="24"/>
          <w:szCs w:val="24"/>
        </w:rPr>
        <w:t xml:space="preserve">larvae </w:t>
      </w:r>
      <w:r w:rsidRPr="00A34087">
        <w:rPr>
          <w:rFonts w:eastAsia="Times New Roman" w:cs="Times New Roman"/>
          <w:sz w:val="24"/>
          <w:szCs w:val="24"/>
        </w:rPr>
        <w:t>for this project. Survival rates, developmental curves, behavioral assays</w:t>
      </w:r>
      <w:r w:rsidRPr="000970C9">
        <w:rPr>
          <w:rFonts w:eastAsia="Times New Roman" w:cs="Times New Roman"/>
          <w:sz w:val="24"/>
          <w:szCs w:val="24"/>
        </w:rPr>
        <w:t xml:space="preserve"> and measure of synaptic transmission </w:t>
      </w:r>
      <w:r w:rsidRPr="00A34087">
        <w:rPr>
          <w:rFonts w:eastAsia="Times New Roman" w:cs="Times New Roman"/>
          <w:sz w:val="24"/>
          <w:szCs w:val="24"/>
        </w:rPr>
        <w:t xml:space="preserve">were conducted. Higher fat in the diet decreased survival and reduced behavioral responses. We are currently measuring the size of the miniature postsynaptic responses as it relates to a change in quantal response and evoked synaptic responses. </w:t>
      </w:r>
      <w:r w:rsidR="00617898" w:rsidRPr="00A34087">
        <w:rPr>
          <w:rFonts w:eastAsia="Times New Roman" w:cs="Times New Roman"/>
          <w:sz w:val="24"/>
          <w:szCs w:val="24"/>
        </w:rPr>
        <w:t xml:space="preserve">We are also addressing the effects on the kinetics of synaptic transmission. </w:t>
      </w:r>
      <w:r w:rsidRPr="00A34087">
        <w:rPr>
          <w:rFonts w:eastAsia="Times New Roman" w:cs="Times New Roman"/>
          <w:sz w:val="24"/>
          <w:szCs w:val="24"/>
        </w:rPr>
        <w:t xml:space="preserve">We are also assessing the effects of direct application of </w:t>
      </w:r>
      <w:r w:rsidRPr="00A34087">
        <w:rPr>
          <w:rFonts w:eastAsia="Times New Roman" w:cs="Times New Roman"/>
          <w:sz w:val="24"/>
          <w:szCs w:val="24"/>
        </w:rPr>
        <w:t>acetoacetate</w:t>
      </w:r>
      <w:r w:rsidRPr="00A34087">
        <w:rPr>
          <w:rFonts w:eastAsia="Times New Roman" w:cs="Times New Roman"/>
          <w:sz w:val="24"/>
          <w:szCs w:val="24"/>
        </w:rPr>
        <w:t xml:space="preserve"> on synaptic transmission and larval behaviors. This </w:t>
      </w:r>
      <w:r w:rsidR="00617898" w:rsidRPr="00A34087">
        <w:rPr>
          <w:rFonts w:eastAsia="Times New Roman" w:cs="Times New Roman"/>
          <w:sz w:val="24"/>
          <w:szCs w:val="24"/>
        </w:rPr>
        <w:t xml:space="preserve">research </w:t>
      </w:r>
      <w:r w:rsidRPr="00A34087">
        <w:rPr>
          <w:rFonts w:eastAsia="Times New Roman" w:cs="Times New Roman"/>
          <w:sz w:val="24"/>
          <w:szCs w:val="24"/>
        </w:rPr>
        <w:t>is significant in addressing the</w:t>
      </w:r>
      <w:r w:rsidR="00617898" w:rsidRPr="00A34087">
        <w:rPr>
          <w:rFonts w:eastAsia="Times New Roman" w:cs="Times New Roman"/>
          <w:sz w:val="24"/>
          <w:szCs w:val="24"/>
        </w:rPr>
        <w:t xml:space="preserve"> </w:t>
      </w:r>
      <w:r w:rsidRPr="00A34087">
        <w:rPr>
          <w:rFonts w:eastAsia="Times New Roman" w:cs="Times New Roman"/>
          <w:sz w:val="24"/>
          <w:szCs w:val="24"/>
        </w:rPr>
        <w:t xml:space="preserve">mechanism of action of </w:t>
      </w:r>
      <w:r w:rsidRPr="00A34087">
        <w:rPr>
          <w:rFonts w:eastAsia="Times New Roman" w:cs="Times New Roman"/>
          <w:sz w:val="24"/>
          <w:szCs w:val="24"/>
        </w:rPr>
        <w:t>acetoacetate</w:t>
      </w:r>
      <w:r w:rsidRPr="00A34087">
        <w:rPr>
          <w:rFonts w:eastAsia="Times New Roman" w:cs="Times New Roman"/>
          <w:sz w:val="24"/>
          <w:szCs w:val="24"/>
        </w:rPr>
        <w:t xml:space="preserve"> on synaptic transmission and </w:t>
      </w:r>
      <w:r w:rsidR="00617898" w:rsidRPr="00A34087">
        <w:rPr>
          <w:rFonts w:eastAsia="Times New Roman" w:cs="Times New Roman"/>
          <w:sz w:val="24"/>
          <w:szCs w:val="24"/>
        </w:rPr>
        <w:t>the developmental effects on</w:t>
      </w:r>
      <w:r w:rsidRPr="00A34087">
        <w:rPr>
          <w:rFonts w:eastAsia="Times New Roman" w:cs="Times New Roman"/>
          <w:sz w:val="24"/>
          <w:szCs w:val="24"/>
        </w:rPr>
        <w:t xml:space="preserve"> </w:t>
      </w:r>
      <w:r w:rsidR="00617898" w:rsidRPr="00A34087">
        <w:rPr>
          <w:rFonts w:eastAsia="Times New Roman" w:cs="Times New Roman"/>
          <w:sz w:val="24"/>
          <w:szCs w:val="24"/>
        </w:rPr>
        <w:t>neural systems.</w:t>
      </w:r>
      <w:r w:rsidR="00A34087">
        <w:rPr>
          <w:rFonts w:eastAsia="Times New Roman" w:cs="Times New Roman"/>
          <w:sz w:val="24"/>
          <w:szCs w:val="24"/>
        </w:rPr>
        <w:t xml:space="preserve"> </w:t>
      </w:r>
      <w:r w:rsidR="00A34087" w:rsidRPr="00A34087">
        <w:rPr>
          <w:sz w:val="24"/>
          <w:szCs w:val="24"/>
        </w:rPr>
        <w:t>Fund</w:t>
      </w:r>
      <w:r w:rsidR="00A34087">
        <w:rPr>
          <w:sz w:val="24"/>
          <w:szCs w:val="24"/>
        </w:rPr>
        <w:t>ing:</w:t>
      </w:r>
      <w:r w:rsidR="00A34087" w:rsidRPr="00A34087">
        <w:rPr>
          <w:sz w:val="24"/>
          <w:szCs w:val="24"/>
        </w:rPr>
        <w:t xml:space="preserve"> Sustaining Excellence-2014 Howard Hughes Medical Institute (Grant #52008116) awarded to the </w:t>
      </w:r>
      <w:proofErr w:type="spellStart"/>
      <w:r w:rsidR="00A34087" w:rsidRPr="00A34087">
        <w:rPr>
          <w:sz w:val="24"/>
          <w:szCs w:val="24"/>
        </w:rPr>
        <w:t>Univ</w:t>
      </w:r>
      <w:proofErr w:type="spellEnd"/>
      <w:r w:rsidR="00A34087" w:rsidRPr="00A34087">
        <w:rPr>
          <w:sz w:val="24"/>
          <w:szCs w:val="24"/>
        </w:rPr>
        <w:t xml:space="preserve"> of KY (VM </w:t>
      </w:r>
      <w:proofErr w:type="spellStart"/>
      <w:r w:rsidR="00A34087" w:rsidRPr="00A34087">
        <w:rPr>
          <w:sz w:val="24"/>
          <w:szCs w:val="24"/>
        </w:rPr>
        <w:t>Cassone</w:t>
      </w:r>
      <w:proofErr w:type="spellEnd"/>
      <w:r w:rsidR="00A34087" w:rsidRPr="00A34087">
        <w:rPr>
          <w:sz w:val="24"/>
          <w:szCs w:val="24"/>
        </w:rPr>
        <w:t xml:space="preserve">, PI). The authors confirm that the before mentioned funders had no influence over the study design, content of the poster, or selection of this meeting. Personal funds were also used (RLC). </w:t>
      </w:r>
    </w:p>
    <w:p w:rsidR="00A34087" w:rsidRDefault="00A34087" w:rsidP="000970C9">
      <w:pPr>
        <w:spacing w:after="0" w:line="240" w:lineRule="auto"/>
      </w:pPr>
    </w:p>
    <w:sectPr w:rsidR="00A34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C9"/>
    <w:rsid w:val="000970C9"/>
    <w:rsid w:val="001C7145"/>
    <w:rsid w:val="00617898"/>
    <w:rsid w:val="009B4645"/>
    <w:rsid w:val="00A34087"/>
    <w:rsid w:val="00CF257E"/>
    <w:rsid w:val="00DB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4207A-D788-4F93-B074-C3BA9C5B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basedOn w:val="DefaultParagraphFont"/>
    <w:rsid w:val="000970C9"/>
  </w:style>
  <w:style w:type="character" w:customStyle="1" w:styleId="m-5825270853114683324gmail-im">
    <w:name w:val="m_-5825270853114683324gmail-im"/>
    <w:basedOn w:val="DefaultParagraphFont"/>
    <w:rsid w:val="00097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</cp:lastModifiedBy>
  <cp:revision>2</cp:revision>
  <dcterms:created xsi:type="dcterms:W3CDTF">2017-09-30T14:50:00Z</dcterms:created>
  <dcterms:modified xsi:type="dcterms:W3CDTF">2017-09-30T14:50:00Z</dcterms:modified>
</cp:coreProperties>
</file>