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6D" w:rsidRDefault="006758BA" w:rsidP="00A3096D">
      <w:pPr>
        <w:widowControl/>
        <w:rPr>
          <w:color w:val="111111"/>
        </w:rPr>
      </w:pPr>
      <w:r>
        <w:rPr>
          <w:color w:val="111111"/>
        </w:rPr>
        <w:t xml:space="preserve">Pancreatic beta cell dysfunction in response to chronic hyperglycemia is partially mediated by transcriptional downregulation of </w:t>
      </w:r>
      <w:proofErr w:type="spellStart"/>
      <w:r>
        <w:rPr>
          <w:color w:val="111111"/>
        </w:rPr>
        <w:t>Gli</w:t>
      </w:r>
      <w:proofErr w:type="spellEnd"/>
      <w:r>
        <w:rPr>
          <w:color w:val="111111"/>
        </w:rPr>
        <w:t>-similar 3</w:t>
      </w:r>
      <w:r w:rsidR="00C87F71">
        <w:rPr>
          <w:color w:val="111111"/>
        </w:rPr>
        <w:t xml:space="preserve"> (Glis3)</w:t>
      </w:r>
    </w:p>
    <w:p w:rsidR="00A3096D" w:rsidRDefault="00A3096D" w:rsidP="00A3096D">
      <w:pPr>
        <w:widowControl/>
        <w:rPr>
          <w:color w:val="111111"/>
        </w:rPr>
      </w:pPr>
    </w:p>
    <w:p w:rsidR="00A3096D" w:rsidRDefault="006758BA" w:rsidP="00A3096D">
      <w:pPr>
        <w:widowControl/>
      </w:pPr>
      <w:r>
        <w:rPr>
          <w:color w:val="111111"/>
        </w:rPr>
        <w:t>Erin Clayton</w:t>
      </w:r>
      <w:r w:rsidR="00A3096D">
        <w:rPr>
          <w:color w:val="111111"/>
        </w:rPr>
        <w:t>* and Gary T. ZeRuth, Department of Biological Sciences, Murray State University, Murray, KY 42071</w:t>
      </w:r>
    </w:p>
    <w:p w:rsidR="00A858B0" w:rsidRDefault="00A858B0" w:rsidP="000E04B7">
      <w:pPr>
        <w:spacing w:line="360" w:lineRule="auto"/>
        <w:jc w:val="both"/>
        <w:rPr>
          <w:rFonts w:cs="Times New Roman"/>
        </w:rPr>
      </w:pPr>
    </w:p>
    <w:p w:rsidR="000E04B7" w:rsidRDefault="000E04B7" w:rsidP="000E04B7">
      <w:pPr>
        <w:spacing w:line="360" w:lineRule="auto"/>
        <w:jc w:val="both"/>
        <w:rPr>
          <w:rFonts w:cs="Times New Roman"/>
        </w:rPr>
      </w:pPr>
    </w:p>
    <w:p w:rsidR="000E04B7" w:rsidRPr="005D40B8" w:rsidRDefault="00C91F58" w:rsidP="00A3096D">
      <w:pPr>
        <w:spacing w:line="360" w:lineRule="auto"/>
        <w:jc w:val="both"/>
        <w:rPr>
          <w:rFonts w:cs="Times New Roman"/>
        </w:rPr>
      </w:pPr>
      <w:proofErr w:type="spellStart"/>
      <w:r w:rsidRPr="00C91F58">
        <w:rPr>
          <w:rFonts w:cs="Times New Roman"/>
        </w:rPr>
        <w:t>Gli</w:t>
      </w:r>
      <w:proofErr w:type="spellEnd"/>
      <w:r w:rsidRPr="00C91F58">
        <w:rPr>
          <w:rFonts w:cs="Times New Roman"/>
        </w:rPr>
        <w:t xml:space="preserve">-similar 3 (Glis3) is a </w:t>
      </w:r>
      <w:proofErr w:type="spellStart"/>
      <w:r w:rsidRPr="00C91F58">
        <w:rPr>
          <w:rFonts w:cs="Times New Roman"/>
        </w:rPr>
        <w:t>Krüppel</w:t>
      </w:r>
      <w:proofErr w:type="spellEnd"/>
      <w:r w:rsidRPr="00C91F58">
        <w:rPr>
          <w:rFonts w:cs="Times New Roman"/>
        </w:rPr>
        <w:t xml:space="preserve">-like zinc finger protein that plays critical roles in development and in the maintenance of normal physiological functions in a variety of tissues.  In humans, GLIS3 deficiency has been linked to a rare syndrome characterized by neonatal diabetes, </w:t>
      </w:r>
      <w:r w:rsidR="00B42F7E" w:rsidRPr="00C91F58">
        <w:rPr>
          <w:rFonts w:cs="Times New Roman"/>
        </w:rPr>
        <w:t xml:space="preserve">hypothyroidism, </w:t>
      </w:r>
      <w:r w:rsidR="00B42F7E">
        <w:rPr>
          <w:rFonts w:cs="Times New Roman"/>
        </w:rPr>
        <w:t>and</w:t>
      </w:r>
      <w:r w:rsidR="00DC7AB9">
        <w:rPr>
          <w:rFonts w:cs="Times New Roman"/>
        </w:rPr>
        <w:t xml:space="preserve"> </w:t>
      </w:r>
      <w:r w:rsidRPr="00C91F58">
        <w:rPr>
          <w:rFonts w:cs="Times New Roman"/>
        </w:rPr>
        <w:t xml:space="preserve">polycystic kidney disease.  In addition, genome-wide association studies (GWAS) have implicated Glis3 as a risk locus for </w:t>
      </w:r>
      <w:r w:rsidR="001C6860">
        <w:rPr>
          <w:rFonts w:cs="Times New Roman"/>
        </w:rPr>
        <w:t>the development of</w:t>
      </w:r>
      <w:r w:rsidRPr="00C91F58">
        <w:rPr>
          <w:rFonts w:cs="Times New Roman"/>
        </w:rPr>
        <w:t xml:space="preserve"> diabetes</w:t>
      </w:r>
      <w:r w:rsidR="001B3D7C">
        <w:rPr>
          <w:rFonts w:cs="Times New Roman"/>
        </w:rPr>
        <w:t>.  While Glis3 is known</w:t>
      </w:r>
      <w:r>
        <w:rPr>
          <w:rFonts w:cs="Times New Roman"/>
        </w:rPr>
        <w:t xml:space="preserve"> to play important roles in the specification of endocrine cell fates </w:t>
      </w:r>
      <w:r w:rsidR="001C6860">
        <w:rPr>
          <w:rFonts w:cs="Times New Roman"/>
        </w:rPr>
        <w:t>during pancreatic</w:t>
      </w:r>
      <w:r w:rsidR="001B3D7C">
        <w:rPr>
          <w:rFonts w:cs="Times New Roman"/>
        </w:rPr>
        <w:t xml:space="preserve"> development, its role in the mature beta cell and the mechanism by which Glis3 dysfunction results in type 2 diabetes remains unclear.  </w:t>
      </w:r>
      <w:r w:rsidR="00DC7AB9">
        <w:rPr>
          <w:rFonts w:cs="Times New Roman"/>
        </w:rPr>
        <w:t xml:space="preserve">We have characterized a rat pancreatic </w:t>
      </w:r>
      <w:proofErr w:type="spellStart"/>
      <w:r w:rsidR="00DC7AB9">
        <w:rPr>
          <w:rFonts w:cs="Times New Roman"/>
        </w:rPr>
        <w:t>hybridoma</w:t>
      </w:r>
      <w:proofErr w:type="spellEnd"/>
      <w:r w:rsidR="00DC7AB9">
        <w:rPr>
          <w:rFonts w:cs="Times New Roman"/>
        </w:rPr>
        <w:t xml:space="preserve"> cell line (BRIN BD11) that secretes insulin in response to physiologically normal glucose levels but has greatly diminished expression of </w:t>
      </w:r>
      <w:r w:rsidR="00DC7AB9" w:rsidRPr="00DC7AB9">
        <w:rPr>
          <w:rFonts w:cs="Times New Roman"/>
          <w:i/>
        </w:rPr>
        <w:t>Glis3</w:t>
      </w:r>
      <w:r w:rsidR="00DC7AB9">
        <w:rPr>
          <w:rFonts w:cs="Times New Roman"/>
        </w:rPr>
        <w:t xml:space="preserve">.  The cell line exhibited </w:t>
      </w:r>
      <w:r w:rsidR="00B42F7E">
        <w:rPr>
          <w:rFonts w:cs="Times New Roman"/>
        </w:rPr>
        <w:t xml:space="preserve">significantly </w:t>
      </w:r>
      <w:r w:rsidR="00DC7AB9">
        <w:rPr>
          <w:rFonts w:cs="Times New Roman"/>
        </w:rPr>
        <w:t xml:space="preserve">decreased levels of known Glis3 target </w:t>
      </w:r>
      <w:bookmarkStart w:id="0" w:name="_GoBack"/>
      <w:r w:rsidR="00DC7AB9">
        <w:rPr>
          <w:rFonts w:cs="Times New Roman"/>
        </w:rPr>
        <w:t>genes</w:t>
      </w:r>
      <w:r w:rsidR="00B42F7E">
        <w:rPr>
          <w:rFonts w:cs="Times New Roman"/>
        </w:rPr>
        <w:t xml:space="preserve">, </w:t>
      </w:r>
      <w:r w:rsidR="00B42F7E">
        <w:rPr>
          <w:rFonts w:cs="Times New Roman"/>
          <w:i/>
        </w:rPr>
        <w:t>Ins</w:t>
      </w:r>
      <w:r w:rsidR="00B42F7E" w:rsidRPr="00B42F7E">
        <w:rPr>
          <w:rFonts w:cs="Times New Roman"/>
          <w:i/>
        </w:rPr>
        <w:t>2</w:t>
      </w:r>
      <w:r w:rsidR="00B42F7E">
        <w:rPr>
          <w:rFonts w:cs="Times New Roman"/>
        </w:rPr>
        <w:t xml:space="preserve"> and </w:t>
      </w:r>
      <w:r w:rsidR="00B42F7E">
        <w:rPr>
          <w:rFonts w:cs="Times New Roman"/>
          <w:i/>
        </w:rPr>
        <w:t>Ccnd2</w:t>
      </w:r>
      <w:r w:rsidR="001C6860">
        <w:rPr>
          <w:rFonts w:cs="Times New Roman"/>
        </w:rPr>
        <w:t xml:space="preserve"> </w:t>
      </w:r>
      <w:r w:rsidR="00A3096D">
        <w:rPr>
          <w:rFonts w:cs="Times New Roman"/>
        </w:rPr>
        <w:t>in addition to</w:t>
      </w:r>
      <w:r w:rsidR="00B42F7E">
        <w:rPr>
          <w:rFonts w:cs="Times New Roman"/>
        </w:rPr>
        <w:t xml:space="preserve"> the insulin activator, </w:t>
      </w:r>
      <w:proofErr w:type="spellStart"/>
      <w:r w:rsidR="00B42F7E" w:rsidRPr="00B42F7E">
        <w:rPr>
          <w:rFonts w:cs="Times New Roman"/>
          <w:i/>
        </w:rPr>
        <w:t>MafA</w:t>
      </w:r>
      <w:proofErr w:type="spellEnd"/>
      <w:r w:rsidR="00B42F7E">
        <w:rPr>
          <w:rFonts w:cs="Times New Roman"/>
        </w:rPr>
        <w:t xml:space="preserve">.  </w:t>
      </w:r>
      <w:r w:rsidR="00DC7AB9">
        <w:rPr>
          <w:rFonts w:cs="Times New Roman"/>
        </w:rPr>
        <w:t xml:space="preserve"> </w:t>
      </w:r>
      <w:r w:rsidR="00B42F7E">
        <w:rPr>
          <w:rFonts w:cs="Times New Roman"/>
        </w:rPr>
        <w:t>W</w:t>
      </w:r>
      <w:r w:rsidR="00DC7AB9" w:rsidRPr="005D40B8">
        <w:rPr>
          <w:rFonts w:cs="Times New Roman"/>
        </w:rPr>
        <w:t xml:space="preserve">e </w:t>
      </w:r>
      <w:r w:rsidR="00DC7AB9">
        <w:rPr>
          <w:rFonts w:cs="Times New Roman"/>
        </w:rPr>
        <w:t>investigated</w:t>
      </w:r>
      <w:r w:rsidR="00DC7AB9" w:rsidRPr="005D40B8">
        <w:rPr>
          <w:rFonts w:cs="Times New Roman"/>
        </w:rPr>
        <w:t xml:space="preserve"> the effects of </w:t>
      </w:r>
      <w:bookmarkEnd w:id="0"/>
      <w:r w:rsidR="00DC7AB9" w:rsidRPr="005D40B8">
        <w:rPr>
          <w:rFonts w:cs="Times New Roman"/>
        </w:rPr>
        <w:t xml:space="preserve">stable </w:t>
      </w:r>
      <w:r w:rsidR="00DC7AB9">
        <w:rPr>
          <w:rFonts w:cs="Times New Roman"/>
        </w:rPr>
        <w:t xml:space="preserve">Glis3 </w:t>
      </w:r>
      <w:r w:rsidR="00DC7AB9" w:rsidRPr="005D40B8">
        <w:rPr>
          <w:rFonts w:cs="Times New Roman"/>
        </w:rPr>
        <w:t xml:space="preserve">overexpression </w:t>
      </w:r>
      <w:r w:rsidR="00B42F7E">
        <w:rPr>
          <w:rFonts w:cs="Times New Roman"/>
        </w:rPr>
        <w:t>on BRIN-BD11 cell</w:t>
      </w:r>
      <w:r w:rsidR="00A3096D">
        <w:rPr>
          <w:rFonts w:cs="Times New Roman"/>
        </w:rPr>
        <w:t>s</w:t>
      </w:r>
      <w:r w:rsidR="00B42F7E">
        <w:rPr>
          <w:rFonts w:cs="Times New Roman"/>
        </w:rPr>
        <w:t xml:space="preserve"> and </w:t>
      </w:r>
      <w:r w:rsidR="00A3096D">
        <w:rPr>
          <w:rFonts w:cs="Times New Roman"/>
        </w:rPr>
        <w:t>found</w:t>
      </w:r>
      <w:r w:rsidR="00B42F7E">
        <w:rPr>
          <w:rFonts w:cs="Times New Roman"/>
        </w:rPr>
        <w:t xml:space="preserve"> that </w:t>
      </w:r>
      <w:r w:rsidR="000E04B7" w:rsidRPr="005D40B8">
        <w:rPr>
          <w:rFonts w:cs="Times New Roman"/>
          <w:i/>
        </w:rPr>
        <w:t>Ins2</w:t>
      </w:r>
      <w:r w:rsidR="000E04B7" w:rsidRPr="005D40B8">
        <w:rPr>
          <w:rFonts w:cs="Times New Roman"/>
        </w:rPr>
        <w:t xml:space="preserve"> </w:t>
      </w:r>
      <w:r w:rsidR="00B42F7E">
        <w:rPr>
          <w:rFonts w:cs="Times New Roman"/>
        </w:rPr>
        <w:t xml:space="preserve">and </w:t>
      </w:r>
      <w:r w:rsidR="00B42F7E" w:rsidRPr="00B42F7E">
        <w:rPr>
          <w:rFonts w:cs="Times New Roman"/>
          <w:i/>
        </w:rPr>
        <w:t>Ccnd2</w:t>
      </w:r>
      <w:r w:rsidR="00B42F7E">
        <w:rPr>
          <w:rFonts w:cs="Times New Roman"/>
        </w:rPr>
        <w:t xml:space="preserve"> </w:t>
      </w:r>
      <w:r w:rsidR="000E04B7" w:rsidRPr="005D40B8">
        <w:rPr>
          <w:rFonts w:cs="Times New Roman"/>
        </w:rPr>
        <w:t xml:space="preserve">levels </w:t>
      </w:r>
      <w:r w:rsidR="006758BA">
        <w:rPr>
          <w:rFonts w:cs="Times New Roman"/>
        </w:rPr>
        <w:t xml:space="preserve">were </w:t>
      </w:r>
      <w:r w:rsidR="000E04B7" w:rsidRPr="005D40B8">
        <w:rPr>
          <w:rFonts w:cs="Times New Roman"/>
        </w:rPr>
        <w:t xml:space="preserve">increased </w:t>
      </w:r>
      <w:r w:rsidR="00B42F7E">
        <w:rPr>
          <w:rFonts w:cs="Times New Roman"/>
        </w:rPr>
        <w:t>in the presence of exogenous</w:t>
      </w:r>
      <w:r w:rsidR="000E04B7" w:rsidRPr="005D40B8">
        <w:rPr>
          <w:rFonts w:cs="Times New Roman"/>
        </w:rPr>
        <w:t xml:space="preserve"> Glis3. </w:t>
      </w:r>
      <w:r w:rsidR="007862BF">
        <w:rPr>
          <w:rFonts w:cs="Times New Roman"/>
        </w:rPr>
        <w:t xml:space="preserve"> </w:t>
      </w:r>
      <w:r w:rsidR="000E04B7" w:rsidRPr="005D40B8">
        <w:rPr>
          <w:rFonts w:cs="Times New Roman"/>
        </w:rPr>
        <w:t>Interestingly,</w:t>
      </w:r>
      <w:r w:rsidR="00B42F7E">
        <w:rPr>
          <w:rFonts w:cs="Times New Roman"/>
        </w:rPr>
        <w:t xml:space="preserve"> </w:t>
      </w:r>
      <w:r w:rsidR="00A3096D">
        <w:rPr>
          <w:rFonts w:cs="Times New Roman"/>
        </w:rPr>
        <w:t xml:space="preserve">while </w:t>
      </w:r>
      <w:r w:rsidR="00B42F7E">
        <w:rPr>
          <w:rFonts w:cs="Times New Roman"/>
        </w:rPr>
        <w:t>chronic exposure</w:t>
      </w:r>
      <w:r w:rsidR="00E84A85">
        <w:rPr>
          <w:rFonts w:cs="Times New Roman"/>
        </w:rPr>
        <w:t xml:space="preserve"> of beta cells</w:t>
      </w:r>
      <w:r w:rsidR="00B42F7E">
        <w:rPr>
          <w:rFonts w:cs="Times New Roman"/>
        </w:rPr>
        <w:t xml:space="preserve"> to high levels of glucose </w:t>
      </w:r>
      <w:r w:rsidR="00E84A85">
        <w:rPr>
          <w:rFonts w:cs="Times New Roman"/>
        </w:rPr>
        <w:t xml:space="preserve">results </w:t>
      </w:r>
      <w:r w:rsidR="00A3096D">
        <w:rPr>
          <w:rFonts w:cs="Times New Roman"/>
        </w:rPr>
        <w:t>reduced expression of</w:t>
      </w:r>
      <w:r w:rsidR="00E84A85">
        <w:rPr>
          <w:rFonts w:cs="Times New Roman"/>
        </w:rPr>
        <w:t xml:space="preserve"> </w:t>
      </w:r>
      <w:r w:rsidR="00E84A85" w:rsidRPr="00E84A85">
        <w:rPr>
          <w:rFonts w:cs="Times New Roman"/>
          <w:i/>
        </w:rPr>
        <w:t>Ins</w:t>
      </w:r>
      <w:r w:rsidR="00A3096D">
        <w:rPr>
          <w:rFonts w:cs="Times New Roman"/>
          <w:i/>
        </w:rPr>
        <w:t>1/</w:t>
      </w:r>
      <w:r w:rsidR="00E84A85" w:rsidRPr="00E84A85">
        <w:rPr>
          <w:rFonts w:cs="Times New Roman"/>
          <w:i/>
        </w:rPr>
        <w:t>2</w:t>
      </w:r>
      <w:r w:rsidR="00E84A85">
        <w:rPr>
          <w:rFonts w:cs="Times New Roman"/>
        </w:rPr>
        <w:t xml:space="preserve"> and </w:t>
      </w:r>
      <w:proofErr w:type="spellStart"/>
      <w:r w:rsidR="00E84A85" w:rsidRPr="00E84A85">
        <w:rPr>
          <w:rFonts w:cs="Times New Roman"/>
          <w:i/>
        </w:rPr>
        <w:t>MafA</w:t>
      </w:r>
      <w:proofErr w:type="spellEnd"/>
      <w:r w:rsidR="00A3096D">
        <w:rPr>
          <w:rFonts w:cs="Times New Roman"/>
        </w:rPr>
        <w:t>, w</w:t>
      </w:r>
      <w:r w:rsidR="00E84A85">
        <w:rPr>
          <w:rFonts w:cs="Times New Roman"/>
        </w:rPr>
        <w:t xml:space="preserve">e found that BRIN BD11 cells were relatively protected from the effects of glucotoxicity and exogenous Glis3 expression partially rescued the phenotype.  </w:t>
      </w:r>
      <w:r w:rsidR="000E04B7" w:rsidRPr="005D40B8">
        <w:rPr>
          <w:rFonts w:cs="Times New Roman"/>
        </w:rPr>
        <w:t xml:space="preserve"> Collectively, these data </w:t>
      </w:r>
      <w:r w:rsidR="00A3096D">
        <w:rPr>
          <w:rFonts w:cs="Times New Roman"/>
        </w:rPr>
        <w:t xml:space="preserve">suggest that BRIN BD11 cells </w:t>
      </w:r>
      <w:r w:rsidR="001C6860">
        <w:rPr>
          <w:rFonts w:cs="Times New Roman"/>
        </w:rPr>
        <w:t xml:space="preserve">may </w:t>
      </w:r>
      <w:r w:rsidR="00A3096D">
        <w:rPr>
          <w:rFonts w:cs="Times New Roman"/>
        </w:rPr>
        <w:t>be a useful</w:t>
      </w:r>
      <w:r w:rsidR="001C6860">
        <w:rPr>
          <w:rFonts w:cs="Times New Roman"/>
        </w:rPr>
        <w:t xml:space="preserve"> model for the study of beta cell dysfunction preceding </w:t>
      </w:r>
      <w:r w:rsidR="00A3096D">
        <w:rPr>
          <w:rFonts w:cs="Times New Roman"/>
        </w:rPr>
        <w:t xml:space="preserve">the onset of </w:t>
      </w:r>
      <w:r w:rsidR="001C6860">
        <w:rPr>
          <w:rFonts w:cs="Times New Roman"/>
        </w:rPr>
        <w:t xml:space="preserve">type 2 diabetes.  </w:t>
      </w:r>
    </w:p>
    <w:p w:rsidR="000E04B7" w:rsidRPr="005D40B8" w:rsidRDefault="000E04B7" w:rsidP="000E04B7">
      <w:pPr>
        <w:rPr>
          <w:rFonts w:cs="Times New Roman"/>
        </w:rPr>
      </w:pPr>
    </w:p>
    <w:p w:rsidR="000E04B7" w:rsidRPr="005D40B8" w:rsidRDefault="000E04B7" w:rsidP="000E04B7">
      <w:pPr>
        <w:rPr>
          <w:rFonts w:cs="Times New Roman"/>
        </w:rPr>
      </w:pPr>
    </w:p>
    <w:p w:rsidR="00595D16" w:rsidRDefault="00595D16"/>
    <w:sectPr w:rsidR="0059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B7"/>
    <w:rsid w:val="000E04B7"/>
    <w:rsid w:val="001B3D7C"/>
    <w:rsid w:val="001C6860"/>
    <w:rsid w:val="004A1339"/>
    <w:rsid w:val="00595D16"/>
    <w:rsid w:val="006758BA"/>
    <w:rsid w:val="007862BF"/>
    <w:rsid w:val="00A3096D"/>
    <w:rsid w:val="00A858B0"/>
    <w:rsid w:val="00B42F7E"/>
    <w:rsid w:val="00C87F71"/>
    <w:rsid w:val="00C91F58"/>
    <w:rsid w:val="00CA08B7"/>
    <w:rsid w:val="00DC7AB9"/>
    <w:rsid w:val="00E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F0A65-27DE-40C4-AB8C-442DF527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B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4B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ZeRuth</dc:creator>
  <cp:keywords/>
  <dc:description/>
  <cp:lastModifiedBy>Erin Esquibel</cp:lastModifiedBy>
  <cp:revision>2</cp:revision>
  <dcterms:created xsi:type="dcterms:W3CDTF">2017-09-30T23:30:00Z</dcterms:created>
  <dcterms:modified xsi:type="dcterms:W3CDTF">2017-09-30T23:30:00Z</dcterms:modified>
</cp:coreProperties>
</file>