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B41B42" w14:textId="77777777" w:rsidR="00AB36C6" w:rsidRPr="00B07FC1" w:rsidRDefault="00B07FC1" w:rsidP="00B07FC1">
      <w:pPr>
        <w:rPr>
          <w:rFonts w:ascii="Times New Roman" w:hAnsi="Times New Roman" w:cs="Times New Roman"/>
        </w:rPr>
      </w:pPr>
      <w:bookmarkStart w:id="0" w:name="_GoBack"/>
      <w:r w:rsidRPr="00B07FC1">
        <w:rPr>
          <w:rFonts w:ascii="Times New Roman" w:hAnsi="Times New Roman" w:cs="Times New Roman"/>
        </w:rPr>
        <w:t xml:space="preserve">PAM-1 aminopeptidase prevents neurodegeneration in </w:t>
      </w:r>
      <w:r w:rsidRPr="00B07FC1">
        <w:rPr>
          <w:rFonts w:ascii="Times New Roman" w:hAnsi="Times New Roman" w:cs="Times New Roman"/>
          <w:i/>
        </w:rPr>
        <w:t>Caenorhabditis elegans</w:t>
      </w:r>
      <w:r w:rsidRPr="00B07FC1">
        <w:rPr>
          <w:rFonts w:ascii="Times New Roman" w:hAnsi="Times New Roman" w:cs="Times New Roman"/>
        </w:rPr>
        <w:t>.</w:t>
      </w:r>
    </w:p>
    <w:bookmarkEnd w:id="0"/>
    <w:p w14:paraId="068690F1" w14:textId="77777777" w:rsidR="00B07FC1" w:rsidRPr="00B07FC1" w:rsidRDefault="00B07FC1" w:rsidP="00B07FC1">
      <w:pPr>
        <w:rPr>
          <w:rFonts w:ascii="Times New Roman" w:hAnsi="Times New Roman" w:cs="Times New Roman"/>
        </w:rPr>
      </w:pPr>
      <w:r w:rsidRPr="00B07FC1">
        <w:rPr>
          <w:rFonts w:ascii="Times New Roman" w:hAnsi="Times New Roman" w:cs="Times New Roman"/>
          <w:shd w:val="clear" w:color="auto" w:fill="FFFFFF"/>
        </w:rPr>
        <w:t>The pathologies associated with neurodegenerative diseases such as Alzheimer's disease, Parkinson's disease, and Huntington's disease are due in part to aberrant protein and aggregation and inclusion body formation.</w:t>
      </w:r>
      <w:r w:rsidRPr="00B07FC1">
        <w:rPr>
          <w:rFonts w:ascii="Times New Roman" w:hAnsi="Times New Roman" w:cs="Times New Roman"/>
        </w:rPr>
        <w:t xml:space="preserve">  Protein aggregates are normally cleared through autophagic mechanisms, and disruption of the constituents of these pathways trigger neurodegeneration in </w:t>
      </w:r>
      <w:proofErr w:type="gramStart"/>
      <w:r w:rsidRPr="00B07FC1">
        <w:rPr>
          <w:rFonts w:ascii="Times New Roman" w:hAnsi="Times New Roman" w:cs="Times New Roman"/>
        </w:rPr>
        <w:t>a number of</w:t>
      </w:r>
      <w:proofErr w:type="gramEnd"/>
      <w:r w:rsidRPr="00B07FC1">
        <w:rPr>
          <w:rFonts w:ascii="Times New Roman" w:hAnsi="Times New Roman" w:cs="Times New Roman"/>
        </w:rPr>
        <w:t xml:space="preserve"> animal models.  For example, mutation of the cytosolic puromycin-sensitive aminopeptidase (Psa) in </w:t>
      </w:r>
      <w:proofErr w:type="gramStart"/>
      <w:r w:rsidRPr="00B07FC1">
        <w:rPr>
          <w:rFonts w:ascii="Times New Roman" w:hAnsi="Times New Roman" w:cs="Times New Roman"/>
        </w:rPr>
        <w:t>flies</w:t>
      </w:r>
      <w:proofErr w:type="gramEnd"/>
      <w:r w:rsidRPr="00B07FC1">
        <w:rPr>
          <w:rFonts w:ascii="Times New Roman" w:hAnsi="Times New Roman" w:cs="Times New Roman"/>
        </w:rPr>
        <w:t xml:space="preserve"> results in the age dependent accumulation of protein aggregates and the degeneration of GFP-labeled neurons </w:t>
      </w:r>
      <w:r w:rsidRPr="00B07FC1">
        <w:rPr>
          <w:rFonts w:ascii="Times New Roman" w:hAnsi="Times New Roman" w:cs="Times New Roman"/>
          <w:i/>
        </w:rPr>
        <w:t>in vivo</w:t>
      </w:r>
      <w:r w:rsidRPr="00B07FC1">
        <w:rPr>
          <w:rFonts w:ascii="Times New Roman" w:hAnsi="Times New Roman" w:cs="Times New Roman"/>
        </w:rPr>
        <w:t xml:space="preserve">.  </w:t>
      </w:r>
    </w:p>
    <w:p w14:paraId="7373187B" w14:textId="77777777" w:rsidR="00B07FC1" w:rsidRPr="00B07FC1" w:rsidRDefault="00B07FC1" w:rsidP="00B07FC1">
      <w:pPr>
        <w:rPr>
          <w:rFonts w:ascii="Times New Roman" w:hAnsi="Times New Roman" w:cs="Times New Roman"/>
        </w:rPr>
      </w:pPr>
      <w:r w:rsidRPr="00B07FC1">
        <w:rPr>
          <w:rFonts w:ascii="Times New Roman" w:hAnsi="Times New Roman" w:cs="Times New Roman"/>
        </w:rPr>
        <w:t xml:space="preserve">PAM-1 is the </w:t>
      </w:r>
      <w:r w:rsidRPr="00B07FC1">
        <w:rPr>
          <w:rFonts w:ascii="Times New Roman" w:hAnsi="Times New Roman" w:cs="Times New Roman"/>
          <w:i/>
        </w:rPr>
        <w:t>Caenorhabditis elegans</w:t>
      </w:r>
      <w:r w:rsidRPr="00B07FC1">
        <w:rPr>
          <w:rFonts w:ascii="Times New Roman" w:hAnsi="Times New Roman" w:cs="Times New Roman"/>
        </w:rPr>
        <w:t xml:space="preserve"> orthologue of Psa. PAM-1 has known functions in mediating fertility and lifespan, but little assessment its role in preventing neurodegeneration in worms has been done. We are utilizing a neuron-specific GFP transgene to monitor the development of neurological abnormalities in the GABA neurons in wild-type and mutant </w:t>
      </w:r>
      <w:r w:rsidRPr="00B07FC1">
        <w:rPr>
          <w:rFonts w:ascii="Times New Roman" w:hAnsi="Times New Roman" w:cs="Times New Roman"/>
          <w:i/>
        </w:rPr>
        <w:t>pam-1</w:t>
      </w:r>
      <w:r w:rsidRPr="00B07FC1">
        <w:rPr>
          <w:rFonts w:ascii="Times New Roman" w:hAnsi="Times New Roman" w:cs="Times New Roman"/>
        </w:rPr>
        <w:t xml:space="preserve"> strains over the course of their lifespan. These </w:t>
      </w:r>
      <w:r w:rsidRPr="00B07FC1">
        <w:rPr>
          <w:rFonts w:ascii="Times New Roman" w:hAnsi="Times New Roman" w:cs="Times New Roman"/>
        </w:rPr>
        <w:t xml:space="preserve">abnormalities will be characterized </w:t>
      </w:r>
      <w:proofErr w:type="gramStart"/>
      <w:r w:rsidRPr="00B07FC1">
        <w:rPr>
          <w:rFonts w:ascii="Times New Roman" w:hAnsi="Times New Roman" w:cs="Times New Roman"/>
        </w:rPr>
        <w:t>in reference to</w:t>
      </w:r>
      <w:proofErr w:type="gramEnd"/>
      <w:r w:rsidRPr="00B07FC1">
        <w:rPr>
          <w:rFonts w:ascii="Times New Roman" w:hAnsi="Times New Roman" w:cs="Times New Roman"/>
        </w:rPr>
        <w:t xml:space="preserve"> age of the organisms. We hypothesize that the </w:t>
      </w:r>
      <w:r w:rsidRPr="00B07FC1">
        <w:rPr>
          <w:rFonts w:ascii="Times New Roman" w:hAnsi="Times New Roman" w:cs="Times New Roman"/>
          <w:i/>
        </w:rPr>
        <w:t>pam-1</w:t>
      </w:r>
      <w:r w:rsidRPr="00B07FC1">
        <w:rPr>
          <w:rFonts w:ascii="Times New Roman" w:hAnsi="Times New Roman" w:cs="Times New Roman"/>
        </w:rPr>
        <w:t xml:space="preserve"> mutant worms will accrue abnormalities at a faster rate than the wild-type worms; and preliminary trials have suppo</w:t>
      </w:r>
      <w:r w:rsidRPr="00B07FC1">
        <w:rPr>
          <w:rFonts w:ascii="Times New Roman" w:hAnsi="Times New Roman" w:cs="Times New Roman"/>
        </w:rPr>
        <w:t xml:space="preserve">rted this hypothesis thus far. Abnormalities such as blebs, breaks, and branching are apparent. </w:t>
      </w:r>
      <w:r w:rsidRPr="00B07FC1">
        <w:rPr>
          <w:rFonts w:ascii="Times New Roman" w:hAnsi="Times New Roman" w:cs="Times New Roman"/>
        </w:rPr>
        <w:t>The development of simple model systems that mimic human pathology may provide useful and powerful reagents in dissecting complex diseases.</w:t>
      </w:r>
    </w:p>
    <w:sectPr w:rsidR="00B07FC1" w:rsidRPr="00B07F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36BE1"/>
    <w:multiLevelType w:val="hybridMultilevel"/>
    <w:tmpl w:val="195C26F8"/>
    <w:lvl w:ilvl="0" w:tplc="199A82A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6C6"/>
    <w:rsid w:val="007D7AAB"/>
    <w:rsid w:val="00AB36C6"/>
    <w:rsid w:val="00B07FC1"/>
    <w:rsid w:val="00CB58FD"/>
    <w:rsid w:val="00D7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A90A2"/>
  <w15:chartTrackingRefBased/>
  <w15:docId w15:val="{10E26C6D-AA50-444F-A568-4A9A35D89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1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Brittani Hawkins</dc:creator>
  <cp:keywords/>
  <dc:description/>
  <cp:lastModifiedBy>Brittani Hawkins</cp:lastModifiedBy>
  <cp:revision>2</cp:revision>
  <dcterms:created xsi:type="dcterms:W3CDTF">2017-10-01T03:01:00Z</dcterms:created>
  <dcterms:modified xsi:type="dcterms:W3CDTF">2017-10-01T03:01:00Z</dcterms:modified>
</cp:coreProperties>
</file>