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0FE91" w14:textId="77777777" w:rsidR="00F17E81" w:rsidRPr="00F17E81" w:rsidRDefault="00F17E81" w:rsidP="008F3B52">
      <w:pPr>
        <w:rPr>
          <w:rFonts w:eastAsiaTheme="minorEastAsia"/>
          <w:szCs w:val="24"/>
        </w:rPr>
      </w:pPr>
    </w:p>
    <w:p w14:paraId="22033AEF" w14:textId="004F7B3D" w:rsidR="00597837" w:rsidRPr="00F17E81" w:rsidRDefault="00597837" w:rsidP="00F17E81">
      <w:r w:rsidRPr="00F17E81">
        <w:rPr>
          <w:rFonts w:eastAsiaTheme="minorEastAsia"/>
          <w:szCs w:val="24"/>
        </w:rPr>
        <w:t xml:space="preserve">Policy communication and the Impact of Agricultural Communities on Karst Landscapes: An Example from </w:t>
      </w:r>
      <w:r w:rsidR="00F17E81" w:rsidRPr="00F17E81">
        <w:rPr>
          <w:rStyle w:val="Emphasis"/>
          <w:bCs/>
          <w:i w:val="0"/>
          <w:iCs w:val="0"/>
          <w:szCs w:val="24"/>
          <w:shd w:val="clear" w:color="auto" w:fill="FFFFFF"/>
        </w:rPr>
        <w:t>Phong Nha</w:t>
      </w:r>
      <w:r w:rsidR="00F17E81" w:rsidRPr="00F17E81">
        <w:rPr>
          <w:szCs w:val="24"/>
          <w:shd w:val="clear" w:color="auto" w:fill="FFFFFF"/>
        </w:rPr>
        <w:t>-</w:t>
      </w:r>
      <w:r w:rsidR="00F17E81" w:rsidRPr="00F17E81">
        <w:rPr>
          <w:rStyle w:val="Emphasis"/>
          <w:bCs/>
          <w:i w:val="0"/>
          <w:iCs w:val="0"/>
          <w:szCs w:val="24"/>
          <w:shd w:val="clear" w:color="auto" w:fill="FFFFFF"/>
        </w:rPr>
        <w:t>Kẻ Bàng</w:t>
      </w:r>
      <w:r w:rsidR="00F17E81">
        <w:t xml:space="preserve"> </w:t>
      </w:r>
      <w:r w:rsidRPr="00F17E81">
        <w:rPr>
          <w:rFonts w:eastAsiaTheme="minorEastAsia"/>
          <w:szCs w:val="24"/>
        </w:rPr>
        <w:t>National Park, Vietnam</w:t>
      </w:r>
    </w:p>
    <w:p w14:paraId="77ECF051" w14:textId="77777777" w:rsidR="008F3B52" w:rsidRPr="00F17E81" w:rsidRDefault="008F3B52" w:rsidP="008F3B52">
      <w:pPr>
        <w:rPr>
          <w:rFonts w:eastAsiaTheme="minorEastAsia"/>
          <w:szCs w:val="24"/>
        </w:rPr>
      </w:pPr>
    </w:p>
    <w:p w14:paraId="076702B8" w14:textId="5BCA042A" w:rsidR="00F17E81" w:rsidRPr="00F17E81" w:rsidRDefault="00F17E81" w:rsidP="008F3B52">
      <w:pPr>
        <w:rPr>
          <w:rFonts w:eastAsiaTheme="minorEastAsia"/>
          <w:szCs w:val="24"/>
        </w:rPr>
      </w:pPr>
      <w:r w:rsidRPr="00F17E81">
        <w:rPr>
          <w:rFonts w:eastAsiaTheme="minorEastAsia"/>
          <w:szCs w:val="24"/>
        </w:rPr>
        <w:t>Willenbrink, Elizabeth*</w:t>
      </w:r>
      <w:r w:rsidRPr="00F17E81">
        <w:rPr>
          <w:rFonts w:eastAsiaTheme="minorEastAsia"/>
          <w:szCs w:val="24"/>
          <w:vertAlign w:val="superscript"/>
        </w:rPr>
        <w:t>1</w:t>
      </w:r>
      <w:r w:rsidRPr="00F17E81">
        <w:rPr>
          <w:rFonts w:eastAsiaTheme="minorEastAsia"/>
          <w:szCs w:val="24"/>
        </w:rPr>
        <w:t>, North, Leslie</w:t>
      </w:r>
      <w:r w:rsidRPr="00F17E81">
        <w:rPr>
          <w:rFonts w:eastAsiaTheme="minorEastAsia"/>
          <w:szCs w:val="24"/>
          <w:vertAlign w:val="superscript"/>
        </w:rPr>
        <w:t>1</w:t>
      </w:r>
      <w:r w:rsidRPr="00F17E81">
        <w:rPr>
          <w:rFonts w:eastAsiaTheme="minorEastAsia"/>
          <w:szCs w:val="24"/>
        </w:rPr>
        <w:t xml:space="preserve">, </w:t>
      </w:r>
      <w:r w:rsidR="00B54ADF" w:rsidRPr="00F17E81">
        <w:rPr>
          <w:rFonts w:eastAsiaTheme="minorEastAsia"/>
          <w:szCs w:val="24"/>
        </w:rPr>
        <w:t>Nguyet, Vu Thi Minh</w:t>
      </w:r>
      <w:r w:rsidR="00B54ADF" w:rsidRPr="00F17E81">
        <w:rPr>
          <w:rFonts w:eastAsiaTheme="minorEastAsia"/>
          <w:szCs w:val="24"/>
          <w:vertAlign w:val="superscript"/>
        </w:rPr>
        <w:t>2</w:t>
      </w:r>
      <w:r w:rsidR="00B54ADF">
        <w:rPr>
          <w:rFonts w:eastAsiaTheme="minorEastAsia"/>
          <w:szCs w:val="24"/>
        </w:rPr>
        <w:t xml:space="preserve">, </w:t>
      </w:r>
      <w:bookmarkStart w:id="0" w:name="_GoBack"/>
      <w:bookmarkEnd w:id="0"/>
      <w:r w:rsidR="00B54ADF">
        <w:rPr>
          <w:rFonts w:eastAsiaTheme="minorEastAsia"/>
          <w:szCs w:val="24"/>
        </w:rPr>
        <w:t>P</w:t>
      </w:r>
      <w:r w:rsidRPr="00F17E81">
        <w:rPr>
          <w:rFonts w:eastAsiaTheme="minorEastAsia"/>
          <w:szCs w:val="24"/>
        </w:rPr>
        <w:t>olk, Jason</w:t>
      </w:r>
      <w:r w:rsidRPr="00F17E81">
        <w:rPr>
          <w:rFonts w:eastAsiaTheme="minorEastAsia"/>
          <w:szCs w:val="24"/>
          <w:vertAlign w:val="superscript"/>
        </w:rPr>
        <w:t>1</w:t>
      </w:r>
    </w:p>
    <w:p w14:paraId="16CE51A4" w14:textId="77777777" w:rsidR="00F17E81" w:rsidRPr="00F17E81" w:rsidRDefault="00F17E81" w:rsidP="008F3B52">
      <w:pPr>
        <w:rPr>
          <w:rFonts w:eastAsiaTheme="minorEastAsia"/>
          <w:szCs w:val="24"/>
        </w:rPr>
      </w:pPr>
    </w:p>
    <w:p w14:paraId="041EC7B0" w14:textId="603F0DF1" w:rsidR="00F17E81" w:rsidRPr="00F17E81" w:rsidRDefault="00F17E81" w:rsidP="008F3B52">
      <w:pPr>
        <w:rPr>
          <w:rFonts w:eastAsiaTheme="minorEastAsia"/>
          <w:szCs w:val="24"/>
        </w:rPr>
      </w:pPr>
      <w:r w:rsidRPr="00F17E81">
        <w:rPr>
          <w:rFonts w:eastAsiaTheme="minorEastAsia"/>
          <w:szCs w:val="24"/>
          <w:vertAlign w:val="superscript"/>
        </w:rPr>
        <w:t>1</w:t>
      </w:r>
      <w:r w:rsidRPr="00F17E81">
        <w:rPr>
          <w:rFonts w:eastAsiaTheme="minorEastAsia"/>
          <w:szCs w:val="24"/>
        </w:rPr>
        <w:t>Center for Human GeoEnvironmental Studies, Western Kentucky University, 1906 College Heights Boulevard, B</w:t>
      </w:r>
      <w:r w:rsidR="006D3E50">
        <w:rPr>
          <w:rFonts w:eastAsiaTheme="minorEastAsia"/>
          <w:szCs w:val="24"/>
        </w:rPr>
        <w:t>owling Green, Kentucky, United States</w:t>
      </w:r>
    </w:p>
    <w:p w14:paraId="5715C4FF" w14:textId="60A5335A" w:rsidR="00F17E81" w:rsidRPr="00F17E81" w:rsidRDefault="00F17E81" w:rsidP="008F3B52">
      <w:pPr>
        <w:rPr>
          <w:rFonts w:eastAsiaTheme="minorEastAsia"/>
          <w:szCs w:val="24"/>
        </w:rPr>
      </w:pPr>
      <w:r w:rsidRPr="00F17E81">
        <w:rPr>
          <w:rFonts w:eastAsiaTheme="minorEastAsia"/>
          <w:szCs w:val="24"/>
          <w:vertAlign w:val="superscript"/>
        </w:rPr>
        <w:t>2</w:t>
      </w:r>
      <w:r w:rsidRPr="00F17E81">
        <w:rPr>
          <w:rFonts w:eastAsiaTheme="minorEastAsia"/>
          <w:szCs w:val="24"/>
        </w:rPr>
        <w:t xml:space="preserve">Institute of Geological Sciences, Vietnam Academy of Science, </w:t>
      </w:r>
      <w:r>
        <w:rPr>
          <w:rFonts w:eastAsiaTheme="minorEastAsia"/>
          <w:szCs w:val="24"/>
        </w:rPr>
        <w:t>84 Chua Lang, Dong Da, Hanoi Vietnam</w:t>
      </w:r>
    </w:p>
    <w:p w14:paraId="50C0268E" w14:textId="77777777" w:rsidR="008F3B52" w:rsidRPr="00F17E81" w:rsidRDefault="008F3B52" w:rsidP="008F3B52">
      <w:pPr>
        <w:rPr>
          <w:szCs w:val="24"/>
        </w:rPr>
      </w:pPr>
    </w:p>
    <w:p w14:paraId="45C4235A" w14:textId="785CE19C" w:rsidR="005F7163" w:rsidRPr="00F17E81" w:rsidRDefault="005F7163" w:rsidP="00F17E81">
      <w:pPr>
        <w:rPr>
          <w:szCs w:val="24"/>
        </w:rPr>
        <w:sectPr w:rsidR="005F7163" w:rsidRPr="00F17E81" w:rsidSect="00371FBA">
          <w:pgSz w:w="12240" w:h="15840"/>
          <w:pgMar w:top="1440" w:right="1440" w:bottom="1440" w:left="2250" w:header="720" w:footer="720" w:gutter="0"/>
          <w:pgNumType w:fmt="lowerRoman"/>
          <w:cols w:space="720"/>
        </w:sectPr>
      </w:pPr>
      <w:r w:rsidRPr="00F17E81">
        <w:rPr>
          <w:szCs w:val="24"/>
        </w:rPr>
        <w:t xml:space="preserve">Karst landscapes are vulnerable </w:t>
      </w:r>
      <w:r w:rsidR="00BC24AE">
        <w:rPr>
          <w:szCs w:val="24"/>
        </w:rPr>
        <w:t xml:space="preserve">to </w:t>
      </w:r>
      <w:r w:rsidRPr="00F17E81">
        <w:rPr>
          <w:szCs w:val="24"/>
        </w:rPr>
        <w:t>agricultural development. Interconnectedness between surface activities and subsurface environments make karst landscapes susceptible to soil erosion and water contamination</w:t>
      </w:r>
      <w:r w:rsidR="00BC24AE">
        <w:rPr>
          <w:szCs w:val="24"/>
        </w:rPr>
        <w:t>, both of which increase</w:t>
      </w:r>
      <w:r w:rsidRPr="00F17E81">
        <w:rPr>
          <w:szCs w:val="24"/>
        </w:rPr>
        <w:t xml:space="preserve"> when agricultural intensification occurs. </w:t>
      </w:r>
      <w:r w:rsidR="00BC24AE">
        <w:rPr>
          <w:szCs w:val="24"/>
        </w:rPr>
        <w:t>T</w:t>
      </w:r>
      <w:r w:rsidRPr="00F17E81">
        <w:rPr>
          <w:szCs w:val="24"/>
        </w:rPr>
        <w:t>o mitigate the negative consequences of agriculture on karst landscapes, increased implementation of policy to regulate human activities and communication of these policies is needed. This study occurred in Phong Nha-Kẻ Bàng</w:t>
      </w:r>
      <w:r w:rsidR="00BC24AE">
        <w:rPr>
          <w:szCs w:val="24"/>
        </w:rPr>
        <w:t xml:space="preserve"> (PN-KB)</w:t>
      </w:r>
      <w:r w:rsidRPr="00F17E81">
        <w:rPr>
          <w:szCs w:val="24"/>
        </w:rPr>
        <w:t xml:space="preserve"> National Park, Vietnam, a UNESCO World Heritage site</w:t>
      </w:r>
      <w:r w:rsidR="00BC24AE">
        <w:rPr>
          <w:szCs w:val="24"/>
        </w:rPr>
        <w:t xml:space="preserve"> with agricultural communities</w:t>
      </w:r>
      <w:r w:rsidRPr="00F17E81">
        <w:rPr>
          <w:szCs w:val="24"/>
        </w:rPr>
        <w:t xml:space="preserve"> and mediocre success in protecting its karst terrain. Interviews, o</w:t>
      </w:r>
      <w:r w:rsidR="00094EE6" w:rsidRPr="00F17E81">
        <w:rPr>
          <w:szCs w:val="24"/>
        </w:rPr>
        <w:t>bservation</w:t>
      </w:r>
      <w:r w:rsidR="00BC24AE">
        <w:rPr>
          <w:szCs w:val="24"/>
        </w:rPr>
        <w:t>s</w:t>
      </w:r>
      <w:r w:rsidR="00094EE6" w:rsidRPr="00F17E81">
        <w:rPr>
          <w:szCs w:val="24"/>
        </w:rPr>
        <w:t>, and GPS were</w:t>
      </w:r>
      <w:r w:rsidRPr="00F17E81">
        <w:rPr>
          <w:szCs w:val="24"/>
        </w:rPr>
        <w:t xml:space="preserve"> used to analyze the effectiveness of policy communication and karst protection in the Park. It was found that karst protection policy in</w:t>
      </w:r>
      <w:r w:rsidR="00BC24AE">
        <w:rPr>
          <w:szCs w:val="24"/>
        </w:rPr>
        <w:t xml:space="preserve"> PN-KB </w:t>
      </w:r>
      <w:r w:rsidRPr="00F17E81">
        <w:rPr>
          <w:szCs w:val="24"/>
        </w:rPr>
        <w:t xml:space="preserve">is minimally communicated and, when communicated, delivered in the wrong way to the wrong individuals. Despite the known harm agriculture causes to karst landscapes, </w:t>
      </w:r>
      <w:r w:rsidR="00BC24AE">
        <w:rPr>
          <w:szCs w:val="24"/>
        </w:rPr>
        <w:t>destructive agriculture</w:t>
      </w:r>
      <w:r w:rsidRPr="00F17E81">
        <w:rPr>
          <w:szCs w:val="24"/>
        </w:rPr>
        <w:t xml:space="preserve"> still occurs frequently and is</w:t>
      </w:r>
      <w:r w:rsidR="00094EE6" w:rsidRPr="00F17E81">
        <w:rPr>
          <w:szCs w:val="24"/>
        </w:rPr>
        <w:t xml:space="preserve"> often supported by government</w:t>
      </w:r>
      <w:r w:rsidRPr="00F17E81">
        <w:rPr>
          <w:szCs w:val="24"/>
        </w:rPr>
        <w:t xml:space="preserve"> officials. </w:t>
      </w:r>
      <w:r w:rsidR="00BC24AE">
        <w:rPr>
          <w:szCs w:val="24"/>
        </w:rPr>
        <w:t xml:space="preserve">Information on karst landscapes and policies </w:t>
      </w:r>
      <w:r w:rsidR="00A249E0" w:rsidRPr="00F17E81">
        <w:rPr>
          <w:szCs w:val="24"/>
        </w:rPr>
        <w:t>i</w:t>
      </w:r>
      <w:r w:rsidR="00241E1E" w:rsidRPr="00F17E81">
        <w:rPr>
          <w:szCs w:val="24"/>
        </w:rPr>
        <w:t xml:space="preserve">s concentrated among </w:t>
      </w:r>
      <w:r w:rsidR="00A249E0" w:rsidRPr="00F17E81">
        <w:rPr>
          <w:szCs w:val="24"/>
        </w:rPr>
        <w:t>park officials</w:t>
      </w:r>
      <w:r w:rsidR="00241E1E" w:rsidRPr="00F17E81">
        <w:rPr>
          <w:szCs w:val="24"/>
        </w:rPr>
        <w:t xml:space="preserve"> and rarely presented in an informal setting, </w:t>
      </w:r>
      <w:r w:rsidRPr="00F17E81">
        <w:rPr>
          <w:szCs w:val="24"/>
        </w:rPr>
        <w:t xml:space="preserve">leaving those in </w:t>
      </w:r>
      <w:r w:rsidR="00BC24AE">
        <w:rPr>
          <w:szCs w:val="24"/>
        </w:rPr>
        <w:t>frequent</w:t>
      </w:r>
      <w:r w:rsidRPr="00F17E81">
        <w:rPr>
          <w:szCs w:val="24"/>
        </w:rPr>
        <w:t xml:space="preserve"> conta</w:t>
      </w:r>
      <w:r w:rsidR="00BC24AE">
        <w:rPr>
          <w:szCs w:val="24"/>
        </w:rPr>
        <w:t>ct with the karst landscape—</w:t>
      </w:r>
      <w:r w:rsidRPr="00F17E81">
        <w:rPr>
          <w:szCs w:val="24"/>
        </w:rPr>
        <w:t>farmers—</w:t>
      </w:r>
      <w:r w:rsidR="00BC24AE">
        <w:rPr>
          <w:szCs w:val="24"/>
        </w:rPr>
        <w:t>without</w:t>
      </w:r>
      <w:r w:rsidRPr="00F17E81">
        <w:rPr>
          <w:szCs w:val="24"/>
        </w:rPr>
        <w:t xml:space="preserve"> information on the vulnerability of karst terrain</w:t>
      </w:r>
      <w:r w:rsidR="00241E1E" w:rsidRPr="00F17E81">
        <w:rPr>
          <w:szCs w:val="24"/>
        </w:rPr>
        <w:t xml:space="preserve"> to agriculture</w:t>
      </w:r>
      <w:r w:rsidRPr="00F17E81">
        <w:rPr>
          <w:szCs w:val="24"/>
        </w:rPr>
        <w:t xml:space="preserve"> and the </w:t>
      </w:r>
      <w:r w:rsidR="00241E1E" w:rsidRPr="00F17E81">
        <w:rPr>
          <w:szCs w:val="24"/>
        </w:rPr>
        <w:t>subsequent impacts on human and biological health</w:t>
      </w:r>
      <w:r w:rsidRPr="00F17E81">
        <w:rPr>
          <w:szCs w:val="24"/>
        </w:rPr>
        <w:t xml:space="preserve">. </w:t>
      </w:r>
      <w:r w:rsidR="00A249E0" w:rsidRPr="00F17E81">
        <w:rPr>
          <w:szCs w:val="24"/>
        </w:rPr>
        <w:t xml:space="preserve">In analyzing the situation in </w:t>
      </w:r>
      <w:r w:rsidR="00BC24AE">
        <w:rPr>
          <w:szCs w:val="24"/>
        </w:rPr>
        <w:t>PN-KB</w:t>
      </w:r>
      <w:r w:rsidR="00A249E0" w:rsidRPr="00F17E81">
        <w:rPr>
          <w:szCs w:val="24"/>
        </w:rPr>
        <w:t xml:space="preserve">, general conclusions on policy to protect karst terrain in agricultural regions can be drawn. The </w:t>
      </w:r>
      <w:r w:rsidR="00BC24AE">
        <w:rPr>
          <w:szCs w:val="24"/>
        </w:rPr>
        <w:t xml:space="preserve">successful </w:t>
      </w:r>
      <w:r w:rsidR="00A249E0" w:rsidRPr="00F17E81">
        <w:rPr>
          <w:szCs w:val="24"/>
        </w:rPr>
        <w:t>comm</w:t>
      </w:r>
      <w:r w:rsidR="00BC24AE">
        <w:rPr>
          <w:szCs w:val="24"/>
        </w:rPr>
        <w:t xml:space="preserve">unication of karst science and </w:t>
      </w:r>
      <w:r w:rsidR="00A249E0" w:rsidRPr="00F17E81">
        <w:rPr>
          <w:szCs w:val="24"/>
        </w:rPr>
        <w:t xml:space="preserve">implementation of policy to protect the landscape </w:t>
      </w:r>
      <w:r w:rsidR="00BC24AE">
        <w:rPr>
          <w:szCs w:val="24"/>
        </w:rPr>
        <w:t xml:space="preserve">requires information to be </w:t>
      </w:r>
      <w:r w:rsidR="00A249E0" w:rsidRPr="00F17E81">
        <w:rPr>
          <w:szCs w:val="24"/>
        </w:rPr>
        <w:t xml:space="preserve">presented formally to governing officials and local representatives and then </w:t>
      </w:r>
      <w:r w:rsidR="00BC24AE">
        <w:rPr>
          <w:szCs w:val="24"/>
        </w:rPr>
        <w:t>informally communicated</w:t>
      </w:r>
      <w:r w:rsidR="00A249E0" w:rsidRPr="00F17E81">
        <w:rPr>
          <w:szCs w:val="24"/>
        </w:rPr>
        <w:t xml:space="preserve"> </w:t>
      </w:r>
      <w:r w:rsidR="00BC24AE">
        <w:rPr>
          <w:szCs w:val="24"/>
        </w:rPr>
        <w:t xml:space="preserve">social networks of </w:t>
      </w:r>
      <w:r w:rsidR="00A249E0" w:rsidRPr="00F17E81">
        <w:rPr>
          <w:szCs w:val="24"/>
        </w:rPr>
        <w:t xml:space="preserve">general citizens. </w:t>
      </w:r>
    </w:p>
    <w:p w14:paraId="108D1541" w14:textId="77777777" w:rsidR="00920610" w:rsidRPr="00F17E81" w:rsidRDefault="00920610" w:rsidP="008F3B52">
      <w:pPr>
        <w:rPr>
          <w:szCs w:val="24"/>
        </w:rPr>
      </w:pPr>
    </w:p>
    <w:sectPr w:rsidR="00920610" w:rsidRPr="00F17E81" w:rsidSect="00FF3D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263E"/>
    <w:multiLevelType w:val="hybridMultilevel"/>
    <w:tmpl w:val="079EB744"/>
    <w:lvl w:ilvl="0" w:tplc="1A58E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3"/>
    <w:rsid w:val="00094EE6"/>
    <w:rsid w:val="0017451A"/>
    <w:rsid w:val="00241E1E"/>
    <w:rsid w:val="00371FBA"/>
    <w:rsid w:val="00597837"/>
    <w:rsid w:val="005F7163"/>
    <w:rsid w:val="006D3E50"/>
    <w:rsid w:val="007E2E4E"/>
    <w:rsid w:val="008F3B52"/>
    <w:rsid w:val="00920610"/>
    <w:rsid w:val="00A249E0"/>
    <w:rsid w:val="00B54ADF"/>
    <w:rsid w:val="00BC24AE"/>
    <w:rsid w:val="00DD6EA7"/>
    <w:rsid w:val="00F17E81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DE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6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E8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E8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6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E8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1940</Characters>
  <Application>Microsoft Macintosh Word</Application>
  <DocSecurity>0</DocSecurity>
  <Lines>16</Lines>
  <Paragraphs>4</Paragraphs>
  <ScaleCrop>false</ScaleCrop>
  <Company>Western Kentucky University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Willenbrink</dc:creator>
  <cp:keywords/>
  <dc:description/>
  <cp:lastModifiedBy>Elizabeth Willenbrink</cp:lastModifiedBy>
  <cp:revision>8</cp:revision>
  <dcterms:created xsi:type="dcterms:W3CDTF">2017-08-23T01:41:00Z</dcterms:created>
  <dcterms:modified xsi:type="dcterms:W3CDTF">2017-10-02T00:13:00Z</dcterms:modified>
</cp:coreProperties>
</file>