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337BE" w14:textId="66163EB7" w:rsidR="000E7D3F" w:rsidRDefault="000E7D3F" w:rsidP="006F58A4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E7D3F">
        <w:rPr>
          <w:rFonts w:ascii="Arial" w:hAnsi="Arial" w:cs="Arial"/>
          <w:b/>
          <w:sz w:val="28"/>
          <w:szCs w:val="28"/>
        </w:rPr>
        <w:t>Identifying Autophagy-induced phosphorylation sites on the Hsp70 molecular chaperone</w:t>
      </w:r>
    </w:p>
    <w:p w14:paraId="0F17BE17" w14:textId="54BCFEC3" w:rsidR="000E7D3F" w:rsidRPr="000E7D3F" w:rsidRDefault="000E7D3F" w:rsidP="006F58A4">
      <w:pPr>
        <w:spacing w:after="0" w:line="240" w:lineRule="auto"/>
        <w:rPr>
          <w:rFonts w:ascii="Times" w:eastAsia="Times New Roman" w:hAnsi="Times" w:cs="Times New Roman"/>
          <w:sz w:val="22"/>
        </w:rPr>
      </w:pPr>
      <w:r w:rsidRPr="000E7D3F">
        <w:rPr>
          <w:rFonts w:ascii="Arial" w:eastAsia="Times New Roman" w:hAnsi="Arial" w:cs="Arial"/>
          <w:b/>
          <w:bCs/>
          <w:i/>
          <w:color w:val="222222"/>
          <w:sz w:val="22"/>
          <w:shd w:val="clear" w:color="auto" w:fill="FFFFFF"/>
        </w:rPr>
        <w:t>Alexandria Szalanczy</w:t>
      </w:r>
      <w:r w:rsidRPr="000E7D3F">
        <w:rPr>
          <w:rFonts w:ascii="Arial" w:eastAsia="Times New Roman" w:hAnsi="Arial" w:cs="Arial"/>
          <w:i/>
          <w:sz w:val="22"/>
        </w:rPr>
        <w:t xml:space="preserve">, </w:t>
      </w:r>
      <w:proofErr w:type="spellStart"/>
      <w:r w:rsidRPr="000E7D3F">
        <w:rPr>
          <w:rFonts w:ascii="Arial" w:eastAsia="Times New Roman" w:hAnsi="Arial" w:cs="Arial"/>
          <w:i/>
          <w:sz w:val="22"/>
        </w:rPr>
        <w:t>Nitika</w:t>
      </w:r>
      <w:proofErr w:type="spellEnd"/>
      <w:r w:rsidR="00767911">
        <w:rPr>
          <w:rFonts w:ascii="Arial" w:eastAsia="Times New Roman" w:hAnsi="Arial" w:cs="Arial"/>
          <w:i/>
          <w:sz w:val="22"/>
        </w:rPr>
        <w:t>,</w:t>
      </w:r>
      <w:bookmarkStart w:id="0" w:name="_GoBack"/>
      <w:bookmarkEnd w:id="0"/>
      <w:r w:rsidRPr="000E7D3F">
        <w:rPr>
          <w:rFonts w:ascii="Times" w:eastAsia="Times New Roman" w:hAnsi="Times" w:cs="Times New Roman"/>
          <w:sz w:val="22"/>
        </w:rPr>
        <w:t xml:space="preserve"> </w:t>
      </w:r>
      <w:r w:rsidRPr="000E7D3F">
        <w:rPr>
          <w:rFonts w:ascii="Arial" w:hAnsi="Arial"/>
          <w:bCs/>
          <w:i/>
          <w:sz w:val="22"/>
        </w:rPr>
        <w:t>and Andrew W. Truman</w:t>
      </w:r>
    </w:p>
    <w:p w14:paraId="1CE43F2A" w14:textId="41DAD82D" w:rsidR="000E7D3F" w:rsidRPr="000E7D3F" w:rsidRDefault="00CB7294" w:rsidP="006F58A4">
      <w:pPr>
        <w:spacing w:line="240" w:lineRule="auto"/>
        <w:jc w:val="both"/>
        <w:rPr>
          <w:rFonts w:ascii="Arial" w:hAnsi="Arial"/>
          <w:bCs/>
          <w:i/>
          <w:sz w:val="22"/>
        </w:rPr>
      </w:pPr>
      <w:r>
        <w:rPr>
          <w:rFonts w:ascii="Arial" w:hAnsi="Arial"/>
          <w:bCs/>
          <w:i/>
          <w:sz w:val="22"/>
        </w:rPr>
        <w:t>Department of Biological Sciences</w:t>
      </w:r>
      <w:r w:rsidR="000E7D3F" w:rsidRPr="000E7D3F">
        <w:rPr>
          <w:rFonts w:ascii="Arial" w:hAnsi="Arial"/>
          <w:bCs/>
          <w:i/>
          <w:sz w:val="22"/>
        </w:rPr>
        <w:t>, The University of North Carolina at Charlotte</w:t>
      </w:r>
    </w:p>
    <w:p w14:paraId="3507112F" w14:textId="77777777" w:rsidR="006F58A4" w:rsidRDefault="006F58A4" w:rsidP="006F58A4">
      <w:pPr>
        <w:spacing w:line="240" w:lineRule="auto"/>
        <w:jc w:val="both"/>
        <w:rPr>
          <w:rFonts w:ascii="Arial" w:hAnsi="Arial" w:cs="Arial"/>
        </w:rPr>
      </w:pPr>
    </w:p>
    <w:p w14:paraId="29F4E3AC" w14:textId="6B2B1821" w:rsidR="00AF24A8" w:rsidRPr="00CB7294" w:rsidRDefault="00AF24A8" w:rsidP="00D56910">
      <w:pPr>
        <w:spacing w:line="276" w:lineRule="auto"/>
        <w:jc w:val="both"/>
        <w:rPr>
          <w:rFonts w:ascii="Arial" w:hAnsi="Arial" w:cs="Arial"/>
        </w:rPr>
      </w:pPr>
      <w:r w:rsidRPr="00CB7294">
        <w:rPr>
          <w:rFonts w:ascii="Arial" w:hAnsi="Arial" w:cs="Arial"/>
        </w:rPr>
        <w:t>Hsp70 is an evolutionarily conserved molecular chaperone responsible for folding proteins, importing proteins into organelles, recovering proteins fro</w:t>
      </w:r>
      <w:r w:rsidR="00DE5ADE" w:rsidRPr="00CB7294">
        <w:rPr>
          <w:rFonts w:ascii="Arial" w:hAnsi="Arial" w:cs="Arial"/>
        </w:rPr>
        <w:t>m aggregations, and assembling</w:t>
      </w:r>
      <w:r w:rsidRPr="00CB7294">
        <w:rPr>
          <w:rFonts w:ascii="Arial" w:hAnsi="Arial" w:cs="Arial"/>
        </w:rPr>
        <w:t xml:space="preserve"> multi-protein complexes. Hsp70 overexpression promotes tumor cell proliferation and poor prognosis in cancer patients. Deciphering the regulation of Hsp70 allows us to understand the cell at a basic level and reveal novel anti-cancer therapies. </w:t>
      </w:r>
    </w:p>
    <w:p w14:paraId="0ECD2FF5" w14:textId="78AFAA25" w:rsidR="00B711BF" w:rsidRPr="00CB7294" w:rsidRDefault="00D56910" w:rsidP="006F58A4">
      <w:pPr>
        <w:spacing w:line="276" w:lineRule="auto"/>
        <w:jc w:val="both"/>
        <w:rPr>
          <w:rFonts w:ascii="Arial" w:hAnsi="Arial" w:cs="Arial"/>
        </w:rPr>
      </w:pPr>
      <w:r w:rsidRPr="00CB7294">
        <w:rPr>
          <w:rFonts w:ascii="Arial" w:hAnsi="Arial" w:cs="Arial"/>
          <w:szCs w:val="24"/>
        </w:rPr>
        <w:t>Autophagy is an important intracellular degradation system whereby cytoplasmic pro</w:t>
      </w:r>
      <w:r w:rsidR="00641B8D" w:rsidRPr="00CB7294">
        <w:rPr>
          <w:rFonts w:ascii="Arial" w:hAnsi="Arial" w:cs="Arial"/>
          <w:szCs w:val="24"/>
        </w:rPr>
        <w:t>teins are degraded in the lysoso</w:t>
      </w:r>
      <w:r w:rsidRPr="00CB7294">
        <w:rPr>
          <w:rFonts w:ascii="Arial" w:hAnsi="Arial" w:cs="Arial"/>
          <w:szCs w:val="24"/>
        </w:rPr>
        <w:t xml:space="preserve">me. </w:t>
      </w:r>
      <w:r w:rsidRPr="00CB7294">
        <w:rPr>
          <w:rFonts w:ascii="Arial" w:eastAsia="Times New Roman" w:hAnsi="Arial" w:cs="Arial"/>
          <w:szCs w:val="24"/>
          <w:shd w:val="clear" w:color="auto" w:fill="FFFFFF"/>
        </w:rPr>
        <w:t>The</w:t>
      </w:r>
      <w:r w:rsidR="009E12BF" w:rsidRPr="00CB7294">
        <w:rPr>
          <w:rFonts w:ascii="Arial" w:eastAsia="Times New Roman" w:hAnsi="Arial" w:cs="Arial"/>
          <w:szCs w:val="24"/>
          <w:shd w:val="clear" w:color="auto" w:fill="FFFFFF"/>
        </w:rPr>
        <w:t>re are three</w:t>
      </w:r>
      <w:r w:rsidR="00641B8D" w:rsidRPr="00CB7294">
        <w:rPr>
          <w:rFonts w:ascii="Arial" w:eastAsia="Times New Roman" w:hAnsi="Arial" w:cs="Arial"/>
          <w:szCs w:val="24"/>
          <w:shd w:val="clear" w:color="auto" w:fill="FFFFFF"/>
        </w:rPr>
        <w:t xml:space="preserve"> independent types of autophagy: </w:t>
      </w:r>
      <w:proofErr w:type="spellStart"/>
      <w:r w:rsidR="009E12BF" w:rsidRPr="00CB7294">
        <w:rPr>
          <w:rFonts w:ascii="Arial" w:eastAsia="Times New Roman" w:hAnsi="Arial" w:cs="Arial"/>
          <w:szCs w:val="24"/>
          <w:shd w:val="clear" w:color="auto" w:fill="FFFFFF"/>
        </w:rPr>
        <w:t>macroautophagy</w:t>
      </w:r>
      <w:proofErr w:type="spellEnd"/>
      <w:r w:rsidR="009E12BF" w:rsidRPr="00CB7294">
        <w:rPr>
          <w:rFonts w:ascii="Arial" w:eastAsia="Times New Roman" w:hAnsi="Arial" w:cs="Arial"/>
          <w:szCs w:val="24"/>
          <w:shd w:val="clear" w:color="auto" w:fill="FFFFFF"/>
        </w:rPr>
        <w:t xml:space="preserve">, </w:t>
      </w:r>
      <w:proofErr w:type="spellStart"/>
      <w:r w:rsidR="009E12BF" w:rsidRPr="00CB7294">
        <w:rPr>
          <w:rFonts w:ascii="Arial" w:eastAsia="Times New Roman" w:hAnsi="Arial" w:cs="Arial"/>
          <w:szCs w:val="24"/>
          <w:shd w:val="clear" w:color="auto" w:fill="FFFFFF"/>
        </w:rPr>
        <w:t>microautophagy</w:t>
      </w:r>
      <w:proofErr w:type="spellEnd"/>
      <w:r w:rsidRPr="00CB7294">
        <w:rPr>
          <w:rFonts w:ascii="Arial" w:eastAsia="Times New Roman" w:hAnsi="Arial" w:cs="Arial"/>
          <w:szCs w:val="24"/>
          <w:shd w:val="clear" w:color="auto" w:fill="FFFFFF"/>
        </w:rPr>
        <w:t xml:space="preserve"> and chaperone-mediated autophagy</w:t>
      </w:r>
      <w:r w:rsidR="009E12BF" w:rsidRPr="00CB7294">
        <w:rPr>
          <w:rFonts w:ascii="Arial" w:eastAsia="Times New Roman" w:hAnsi="Arial" w:cs="Arial"/>
          <w:szCs w:val="24"/>
          <w:shd w:val="clear" w:color="auto" w:fill="FFFFFF"/>
        </w:rPr>
        <w:t xml:space="preserve"> (CMA)</w:t>
      </w:r>
      <w:r w:rsidRPr="00CB7294">
        <w:rPr>
          <w:rFonts w:ascii="Arial" w:eastAsia="Times New Roman" w:hAnsi="Arial" w:cs="Arial"/>
          <w:szCs w:val="24"/>
          <w:shd w:val="clear" w:color="auto" w:fill="FFFFFF"/>
        </w:rPr>
        <w:t>.</w:t>
      </w:r>
      <w:r w:rsidR="009E12BF" w:rsidRPr="00CB7294">
        <w:rPr>
          <w:rFonts w:ascii="Arial" w:eastAsia="Times New Roman" w:hAnsi="Arial" w:cs="Arial"/>
          <w:szCs w:val="24"/>
          <w:shd w:val="clear" w:color="auto" w:fill="FFFFFF"/>
        </w:rPr>
        <w:t xml:space="preserve">  </w:t>
      </w:r>
      <w:r w:rsidR="009E12BF" w:rsidRPr="00CB7294">
        <w:rPr>
          <w:rFonts w:ascii="Arial" w:hAnsi="Arial" w:cs="Arial"/>
        </w:rPr>
        <w:t xml:space="preserve">Tumor cells utilize autophagy as a means of survival, suggesting that the inhibition of autophagy could be used to develop anti-cancer treatments. </w:t>
      </w:r>
      <w:r w:rsidR="009E12BF" w:rsidRPr="00CB7294">
        <w:rPr>
          <w:rFonts w:ascii="Arial" w:eastAsia="Times New Roman" w:hAnsi="Arial" w:cs="Arial"/>
          <w:szCs w:val="24"/>
          <w:shd w:val="clear" w:color="auto" w:fill="FFFFFF"/>
        </w:rPr>
        <w:t xml:space="preserve">While Hsp70 plays a major role in CMA, there has been </w:t>
      </w:r>
      <w:r w:rsidR="009E12BF" w:rsidRPr="00CB7294">
        <w:rPr>
          <w:rFonts w:ascii="Arial" w:eastAsia="Times New Roman" w:hAnsi="Arial" w:cs="Arial"/>
          <w:i/>
          <w:szCs w:val="24"/>
          <w:shd w:val="clear" w:color="auto" w:fill="FFFFFF"/>
        </w:rPr>
        <w:t xml:space="preserve">no established function for Hsp70 in </w:t>
      </w:r>
      <w:proofErr w:type="spellStart"/>
      <w:r w:rsidR="009E12BF" w:rsidRPr="00CB7294">
        <w:rPr>
          <w:rFonts w:ascii="Arial" w:eastAsia="Times New Roman" w:hAnsi="Arial" w:cs="Arial"/>
          <w:i/>
          <w:szCs w:val="24"/>
          <w:shd w:val="clear" w:color="auto" w:fill="FFFFFF"/>
        </w:rPr>
        <w:t>macroautophagy</w:t>
      </w:r>
      <w:proofErr w:type="spellEnd"/>
      <w:r w:rsidR="009E12BF" w:rsidRPr="00CB7294">
        <w:rPr>
          <w:rFonts w:ascii="Arial" w:eastAsia="Times New Roman" w:hAnsi="Arial" w:cs="Arial"/>
          <w:szCs w:val="24"/>
          <w:shd w:val="clear" w:color="auto" w:fill="FFFFFF"/>
        </w:rPr>
        <w:t>.</w:t>
      </w:r>
      <w:r w:rsidR="009E12BF" w:rsidRPr="00CB7294">
        <w:rPr>
          <w:rFonts w:ascii="Arial" w:eastAsia="Times New Roman" w:hAnsi="Arial" w:cs="Arial"/>
          <w:szCs w:val="24"/>
        </w:rPr>
        <w:t xml:space="preserve"> </w:t>
      </w:r>
      <w:r w:rsidR="009E12BF" w:rsidRPr="00CB7294">
        <w:rPr>
          <w:rFonts w:ascii="Arial" w:hAnsi="Arial" w:cs="Arial"/>
        </w:rPr>
        <w:t>Recent</w:t>
      </w:r>
      <w:r w:rsidR="00AF24A8" w:rsidRPr="00CB7294">
        <w:rPr>
          <w:rFonts w:ascii="Arial" w:hAnsi="Arial" w:cs="Arial"/>
        </w:rPr>
        <w:t xml:space="preserve"> research from our lab </w:t>
      </w:r>
      <w:r w:rsidR="009E12BF" w:rsidRPr="00CB7294">
        <w:rPr>
          <w:rFonts w:ascii="Arial" w:hAnsi="Arial" w:cs="Arial"/>
        </w:rPr>
        <w:t xml:space="preserve">has </w:t>
      </w:r>
      <w:r w:rsidR="00AF24A8" w:rsidRPr="00CB7294">
        <w:rPr>
          <w:rFonts w:ascii="Arial" w:hAnsi="Arial" w:cs="Arial"/>
        </w:rPr>
        <w:t xml:space="preserve">demonstrated phosphorylation of Hsp70 by </w:t>
      </w:r>
      <w:r w:rsidR="00B711BF" w:rsidRPr="00CB7294">
        <w:rPr>
          <w:rFonts w:ascii="Arial" w:hAnsi="Arial" w:cs="Arial"/>
        </w:rPr>
        <w:t xml:space="preserve">the </w:t>
      </w:r>
      <w:r w:rsidR="00AF24A8" w:rsidRPr="00CB7294">
        <w:rPr>
          <w:rFonts w:ascii="Arial" w:hAnsi="Arial" w:cs="Arial"/>
        </w:rPr>
        <w:t>Ulk1</w:t>
      </w:r>
      <w:r w:rsidR="00F356F8" w:rsidRPr="00CB7294">
        <w:rPr>
          <w:rFonts w:ascii="Arial" w:hAnsi="Arial" w:cs="Arial"/>
        </w:rPr>
        <w:t xml:space="preserve"> </w:t>
      </w:r>
      <w:proofErr w:type="spellStart"/>
      <w:r w:rsidR="00F356F8" w:rsidRPr="00CB7294">
        <w:rPr>
          <w:rFonts w:ascii="Arial" w:hAnsi="Arial" w:cs="Arial"/>
        </w:rPr>
        <w:t>macroautophagy</w:t>
      </w:r>
      <w:proofErr w:type="spellEnd"/>
      <w:r w:rsidR="00F356F8" w:rsidRPr="00CB7294">
        <w:rPr>
          <w:rFonts w:ascii="Arial" w:hAnsi="Arial" w:cs="Arial"/>
        </w:rPr>
        <w:t xml:space="preserve"> </w:t>
      </w:r>
      <w:r w:rsidR="009E12BF" w:rsidRPr="00CB7294">
        <w:rPr>
          <w:rFonts w:ascii="Arial" w:hAnsi="Arial" w:cs="Arial"/>
        </w:rPr>
        <w:t>kinase</w:t>
      </w:r>
      <w:r w:rsidR="00AF24A8" w:rsidRPr="00CB7294">
        <w:rPr>
          <w:rFonts w:ascii="Arial" w:hAnsi="Arial" w:cs="Arial"/>
        </w:rPr>
        <w:t xml:space="preserve"> </w:t>
      </w:r>
      <w:r w:rsidR="00AF24A8" w:rsidRPr="00CB7294">
        <w:rPr>
          <w:rFonts w:ascii="Arial" w:hAnsi="Arial" w:cs="Arial"/>
          <w:i/>
        </w:rPr>
        <w:t xml:space="preserve">in vitro. </w:t>
      </w:r>
      <w:r w:rsidR="00AF24A8" w:rsidRPr="00CB7294">
        <w:rPr>
          <w:rFonts w:ascii="Arial" w:hAnsi="Arial" w:cs="Arial"/>
        </w:rPr>
        <w:t xml:space="preserve">Further, by using mass spectrometry we identified ten potential Ulk1 phosphorylation sites on Hsp70. </w:t>
      </w:r>
      <w:r w:rsidR="00B711BF" w:rsidRPr="00CB7294">
        <w:rPr>
          <w:rFonts w:ascii="Arial" w:hAnsi="Arial" w:cs="Arial"/>
        </w:rPr>
        <w:t xml:space="preserve">This opens the intriguing possibility that </w:t>
      </w:r>
      <w:r w:rsidR="00B711BF" w:rsidRPr="00CB7294">
        <w:rPr>
          <w:rFonts w:ascii="Arial" w:hAnsi="Arial" w:cs="Arial"/>
          <w:i/>
        </w:rPr>
        <w:t xml:space="preserve">Ulk1 </w:t>
      </w:r>
      <w:r w:rsidR="009E12BF" w:rsidRPr="00CB7294">
        <w:rPr>
          <w:rFonts w:ascii="Arial" w:hAnsi="Arial" w:cs="Arial"/>
          <w:i/>
        </w:rPr>
        <w:t xml:space="preserve">may regulate Hsp70 activity in CMA, connecting </w:t>
      </w:r>
      <w:proofErr w:type="spellStart"/>
      <w:r w:rsidR="009E12BF" w:rsidRPr="00CB7294">
        <w:rPr>
          <w:rFonts w:ascii="Arial" w:hAnsi="Arial" w:cs="Arial"/>
          <w:i/>
        </w:rPr>
        <w:t>macroautophagy</w:t>
      </w:r>
      <w:proofErr w:type="spellEnd"/>
      <w:r w:rsidR="009E12BF" w:rsidRPr="00CB7294">
        <w:rPr>
          <w:rFonts w:ascii="Arial" w:hAnsi="Arial" w:cs="Arial"/>
          <w:i/>
        </w:rPr>
        <w:t xml:space="preserve"> and CMA</w:t>
      </w:r>
      <w:r w:rsidR="009E12BF" w:rsidRPr="00CB7294">
        <w:rPr>
          <w:rFonts w:ascii="Arial" w:hAnsi="Arial" w:cs="Arial"/>
        </w:rPr>
        <w:t>.</w:t>
      </w:r>
    </w:p>
    <w:p w14:paraId="1A074EF5" w14:textId="67089EA3" w:rsidR="00A31E88" w:rsidRPr="00CB7294" w:rsidRDefault="00AF24A8" w:rsidP="006F58A4">
      <w:pPr>
        <w:spacing w:line="276" w:lineRule="auto"/>
        <w:jc w:val="both"/>
        <w:rPr>
          <w:rFonts w:ascii="Arial" w:hAnsi="Arial" w:cs="Arial"/>
        </w:rPr>
      </w:pPr>
      <w:r w:rsidRPr="00CB7294">
        <w:rPr>
          <w:rFonts w:ascii="Arial" w:hAnsi="Arial" w:cs="Arial"/>
        </w:rPr>
        <w:t xml:space="preserve">In an effort to </w:t>
      </w:r>
      <w:r w:rsidR="00394ABA" w:rsidRPr="00CB7294">
        <w:rPr>
          <w:rFonts w:ascii="Arial" w:hAnsi="Arial" w:cs="Arial"/>
        </w:rPr>
        <w:t xml:space="preserve">validate the </w:t>
      </w:r>
      <w:r w:rsidR="00DE5ADE" w:rsidRPr="00CB7294">
        <w:rPr>
          <w:rFonts w:ascii="Arial" w:hAnsi="Arial" w:cs="Arial"/>
        </w:rPr>
        <w:t xml:space="preserve">Ulk1-mediated </w:t>
      </w:r>
      <w:r w:rsidRPr="00CB7294">
        <w:rPr>
          <w:rFonts w:ascii="Arial" w:hAnsi="Arial" w:cs="Arial"/>
        </w:rPr>
        <w:t>phosphorylation sites on Hsp70</w:t>
      </w:r>
      <w:r w:rsidR="00394ABA" w:rsidRPr="00CB7294">
        <w:rPr>
          <w:rFonts w:ascii="Arial" w:hAnsi="Arial" w:cs="Arial"/>
        </w:rPr>
        <w:t xml:space="preserve"> detected by mass spectrometry</w:t>
      </w:r>
      <w:r w:rsidRPr="00CB7294">
        <w:rPr>
          <w:rFonts w:ascii="Arial" w:hAnsi="Arial" w:cs="Arial"/>
        </w:rPr>
        <w:t xml:space="preserve">, we </w:t>
      </w:r>
      <w:r w:rsidR="006F58A4" w:rsidRPr="00CB7294">
        <w:rPr>
          <w:rFonts w:ascii="Arial" w:hAnsi="Arial" w:cs="Arial"/>
        </w:rPr>
        <w:t xml:space="preserve">expressed and purified recombinant </w:t>
      </w:r>
      <w:r w:rsidR="00397F71" w:rsidRPr="00CB7294">
        <w:rPr>
          <w:rFonts w:ascii="Arial" w:hAnsi="Arial" w:cs="Arial"/>
        </w:rPr>
        <w:t xml:space="preserve">Hsp70 </w:t>
      </w:r>
      <w:r w:rsidR="006F58A4" w:rsidRPr="00CB7294">
        <w:rPr>
          <w:rFonts w:ascii="Arial" w:hAnsi="Arial" w:cs="Arial"/>
        </w:rPr>
        <w:t xml:space="preserve">peptides </w:t>
      </w:r>
      <w:r w:rsidR="00397F71" w:rsidRPr="00CB7294">
        <w:rPr>
          <w:rFonts w:ascii="Arial" w:hAnsi="Arial" w:cs="Arial"/>
        </w:rPr>
        <w:t>containing putative Ulk1 phosphorylation sites fused to GST. We used these</w:t>
      </w:r>
      <w:r w:rsidR="006F58A4" w:rsidRPr="00CB7294">
        <w:rPr>
          <w:rFonts w:ascii="Arial" w:hAnsi="Arial" w:cs="Arial"/>
        </w:rPr>
        <w:t xml:space="preserve"> fusions as substrates in kinases assay with Ulk1 </w:t>
      </w:r>
      <w:r w:rsidR="00397F71" w:rsidRPr="00CB7294">
        <w:rPr>
          <w:rFonts w:ascii="Arial" w:hAnsi="Arial" w:cs="Arial"/>
        </w:rPr>
        <w:t xml:space="preserve">and assessed Hsp70 peptide phosphorylation by </w:t>
      </w:r>
      <w:proofErr w:type="spellStart"/>
      <w:r w:rsidR="00E15941" w:rsidRPr="00CB7294">
        <w:rPr>
          <w:rFonts w:ascii="Arial" w:hAnsi="Arial" w:cs="Arial"/>
        </w:rPr>
        <w:t>Ph</w:t>
      </w:r>
      <w:r w:rsidR="00DE5ADE" w:rsidRPr="00CB7294">
        <w:rPr>
          <w:rFonts w:ascii="Arial" w:hAnsi="Arial" w:cs="Arial"/>
        </w:rPr>
        <w:t>osTag</w:t>
      </w:r>
      <w:proofErr w:type="spellEnd"/>
      <w:r w:rsidR="00DE5ADE" w:rsidRPr="00CB7294">
        <w:rPr>
          <w:rFonts w:ascii="Arial" w:hAnsi="Arial" w:cs="Arial"/>
        </w:rPr>
        <w:t xml:space="preserve"> gel </w:t>
      </w:r>
      <w:r w:rsidR="00397F71" w:rsidRPr="00CB7294">
        <w:rPr>
          <w:rFonts w:ascii="Arial" w:hAnsi="Arial" w:cs="Arial"/>
        </w:rPr>
        <w:t>analysis</w:t>
      </w:r>
      <w:r w:rsidR="00E15941" w:rsidRPr="00CB7294">
        <w:rPr>
          <w:rFonts w:ascii="Arial" w:hAnsi="Arial" w:cs="Arial"/>
        </w:rPr>
        <w:t xml:space="preserve">. </w:t>
      </w:r>
      <w:r w:rsidR="00056A34" w:rsidRPr="00CB7294">
        <w:rPr>
          <w:rFonts w:ascii="Arial" w:hAnsi="Arial" w:cs="Arial"/>
        </w:rPr>
        <w:t xml:space="preserve">We found that Ulk1 phosphorylates Hsp70 peptide with </w:t>
      </w:r>
      <w:r w:rsidR="005C0F7C" w:rsidRPr="00CB7294">
        <w:rPr>
          <w:rFonts w:ascii="Arial" w:hAnsi="Arial" w:cs="Arial"/>
        </w:rPr>
        <w:t xml:space="preserve">Threonine-111 and </w:t>
      </w:r>
      <w:r w:rsidR="00056A34" w:rsidRPr="00CB7294">
        <w:rPr>
          <w:rFonts w:ascii="Arial" w:hAnsi="Arial" w:cs="Arial"/>
        </w:rPr>
        <w:t xml:space="preserve">Threonine-120. </w:t>
      </w:r>
      <w:r w:rsidR="00E15941" w:rsidRPr="00CB7294">
        <w:rPr>
          <w:rFonts w:ascii="Arial" w:hAnsi="Arial" w:cs="Arial"/>
        </w:rPr>
        <w:t>Future studies will use site-directed mutagenesi</w:t>
      </w:r>
      <w:r w:rsidR="00C13004" w:rsidRPr="00CB7294">
        <w:rPr>
          <w:rFonts w:ascii="Arial" w:hAnsi="Arial" w:cs="Arial"/>
        </w:rPr>
        <w:t>s to determine the role</w:t>
      </w:r>
      <w:r w:rsidR="00641B8D" w:rsidRPr="00CB7294">
        <w:rPr>
          <w:rFonts w:ascii="Arial" w:hAnsi="Arial" w:cs="Arial"/>
        </w:rPr>
        <w:t xml:space="preserve"> of these</w:t>
      </w:r>
      <w:r w:rsidR="00C13004" w:rsidRPr="00CB7294">
        <w:rPr>
          <w:rFonts w:ascii="Arial" w:hAnsi="Arial" w:cs="Arial"/>
        </w:rPr>
        <w:t xml:space="preserve"> phosphorylation site</w:t>
      </w:r>
      <w:r w:rsidR="00641B8D" w:rsidRPr="00CB7294">
        <w:rPr>
          <w:rFonts w:ascii="Arial" w:hAnsi="Arial" w:cs="Arial"/>
        </w:rPr>
        <w:t>s</w:t>
      </w:r>
      <w:r w:rsidR="00E15941" w:rsidRPr="00CB7294">
        <w:rPr>
          <w:rFonts w:ascii="Arial" w:hAnsi="Arial" w:cs="Arial"/>
        </w:rPr>
        <w:t xml:space="preserve"> </w:t>
      </w:r>
      <w:r w:rsidR="00E15941" w:rsidRPr="00CB7294">
        <w:rPr>
          <w:rFonts w:ascii="Arial" w:hAnsi="Arial" w:cs="Arial"/>
          <w:i/>
        </w:rPr>
        <w:t xml:space="preserve">in vivo. </w:t>
      </w:r>
    </w:p>
    <w:p w14:paraId="7749B499" w14:textId="77777777" w:rsidR="006F58A4" w:rsidRDefault="006F58A4" w:rsidP="006F58A4">
      <w:pPr>
        <w:spacing w:line="276" w:lineRule="auto"/>
        <w:jc w:val="both"/>
        <w:rPr>
          <w:rFonts w:ascii="Arial" w:hAnsi="Arial" w:cs="Arial"/>
          <w:i/>
        </w:rPr>
      </w:pPr>
    </w:p>
    <w:p w14:paraId="61A245F2" w14:textId="77777777" w:rsidR="006F58A4" w:rsidRPr="002A670D" w:rsidRDefault="006F58A4" w:rsidP="006F58A4">
      <w:pPr>
        <w:spacing w:line="276" w:lineRule="auto"/>
        <w:jc w:val="both"/>
        <w:rPr>
          <w:rFonts w:ascii="Arial" w:hAnsi="Arial" w:cs="Arial"/>
        </w:rPr>
      </w:pPr>
    </w:p>
    <w:sectPr w:rsidR="006F58A4" w:rsidRPr="002A6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B00D6"/>
    <w:multiLevelType w:val="hybridMultilevel"/>
    <w:tmpl w:val="75E2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7044C"/>
    <w:multiLevelType w:val="hybridMultilevel"/>
    <w:tmpl w:val="32C8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E77E0"/>
    <w:multiLevelType w:val="hybridMultilevel"/>
    <w:tmpl w:val="174E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69"/>
    <w:rsid w:val="000011F5"/>
    <w:rsid w:val="00014210"/>
    <w:rsid w:val="00056A34"/>
    <w:rsid w:val="00057495"/>
    <w:rsid w:val="000935C9"/>
    <w:rsid w:val="000E7D3F"/>
    <w:rsid w:val="0010205D"/>
    <w:rsid w:val="00172465"/>
    <w:rsid w:val="00173629"/>
    <w:rsid w:val="0018650A"/>
    <w:rsid w:val="0020164E"/>
    <w:rsid w:val="00284748"/>
    <w:rsid w:val="002A670D"/>
    <w:rsid w:val="002E680C"/>
    <w:rsid w:val="0030377D"/>
    <w:rsid w:val="00325E9C"/>
    <w:rsid w:val="00394ABA"/>
    <w:rsid w:val="00397F71"/>
    <w:rsid w:val="003A2818"/>
    <w:rsid w:val="003B477D"/>
    <w:rsid w:val="003E4C72"/>
    <w:rsid w:val="00430606"/>
    <w:rsid w:val="00444531"/>
    <w:rsid w:val="004621D1"/>
    <w:rsid w:val="004665B0"/>
    <w:rsid w:val="00481269"/>
    <w:rsid w:val="005C0F7C"/>
    <w:rsid w:val="00641B8D"/>
    <w:rsid w:val="006546E8"/>
    <w:rsid w:val="00655104"/>
    <w:rsid w:val="006E6CD5"/>
    <w:rsid w:val="006F58A4"/>
    <w:rsid w:val="006F69A1"/>
    <w:rsid w:val="0072054E"/>
    <w:rsid w:val="00767911"/>
    <w:rsid w:val="007968FA"/>
    <w:rsid w:val="008C677A"/>
    <w:rsid w:val="009B4BDE"/>
    <w:rsid w:val="009E12BF"/>
    <w:rsid w:val="00A130ED"/>
    <w:rsid w:val="00A14EE0"/>
    <w:rsid w:val="00A31E88"/>
    <w:rsid w:val="00A672E2"/>
    <w:rsid w:val="00AF24A8"/>
    <w:rsid w:val="00B1400A"/>
    <w:rsid w:val="00B711BF"/>
    <w:rsid w:val="00B765BD"/>
    <w:rsid w:val="00B91BBA"/>
    <w:rsid w:val="00BC3696"/>
    <w:rsid w:val="00BD6A50"/>
    <w:rsid w:val="00C13004"/>
    <w:rsid w:val="00CB7294"/>
    <w:rsid w:val="00D56910"/>
    <w:rsid w:val="00D80303"/>
    <w:rsid w:val="00D85BB7"/>
    <w:rsid w:val="00D957EF"/>
    <w:rsid w:val="00DE5ADE"/>
    <w:rsid w:val="00E07C98"/>
    <w:rsid w:val="00E15941"/>
    <w:rsid w:val="00EB21D5"/>
    <w:rsid w:val="00F138E3"/>
    <w:rsid w:val="00F356F8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7E2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BBA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BA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749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 Szalanczy</dc:creator>
  <cp:keywords/>
  <dc:description/>
  <cp:lastModifiedBy>Lexie Szalanczy</cp:lastModifiedBy>
  <cp:revision>5</cp:revision>
  <dcterms:created xsi:type="dcterms:W3CDTF">2017-08-22T19:37:00Z</dcterms:created>
  <dcterms:modified xsi:type="dcterms:W3CDTF">2017-10-02T22:52:00Z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2011141169</vt:i4>
  </property>
</Properties>
</file>