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B002A" w14:textId="5B6467EF" w:rsidR="00E477AA" w:rsidRDefault="00E477AA">
      <w:r>
        <w:tab/>
      </w:r>
      <w:r w:rsidR="009C75EA">
        <w:t>CHEMISTRY:  INORGANIC/ORGANIC</w:t>
      </w:r>
    </w:p>
    <w:p w14:paraId="454235F5" w14:textId="35B7CC3F" w:rsidR="00D00353" w:rsidRDefault="00E477AA">
      <w:r>
        <w:t>Synthesis of Platinum-Malonate-Luteinizing Hormone Releasing Hormone (Pt-Mal-LHRH), an Anti-Cancer Agent.  CHARLES E. GREIF IV and DR. MARGRET</w:t>
      </w:r>
      <w:r w:rsidR="00317E61">
        <w:t xml:space="preserve"> W.</w:t>
      </w:r>
      <w:r>
        <w:t xml:space="preserve"> NDINGURI, Department of Chemistry, Eastern Kentucky University, Richmond, KY 40475</w:t>
      </w:r>
    </w:p>
    <w:p w14:paraId="22B133E7" w14:textId="5DAA401A" w:rsidR="009A6071" w:rsidRDefault="00E477AA" w:rsidP="009A6071">
      <w:r>
        <w:tab/>
        <w:t>Breast cancer effects</w:t>
      </w:r>
      <w:r w:rsidR="00710760">
        <w:t xml:space="preserve"> one in eight women in their lifetime</w:t>
      </w:r>
      <w:r w:rsidR="00AB6C97">
        <w:rPr>
          <w:rStyle w:val="EndnoteReference"/>
        </w:rPr>
        <w:endnoteReference w:id="1"/>
      </w:r>
      <w:r w:rsidR="00710760">
        <w:t>.</w:t>
      </w:r>
      <w:r w:rsidR="003145E2">
        <w:t xml:space="preserve">  According to the American Cancer Society, the overall survival rate for stage IV breast cancer is around 22%.  </w:t>
      </w:r>
      <w:r w:rsidR="007C5A8A">
        <w:t>Despite recent advancements, many patie</w:t>
      </w:r>
      <w:r w:rsidR="004C176B">
        <w:t xml:space="preserve">nts eventually relapse.  </w:t>
      </w:r>
      <w:r w:rsidR="00CE11C4">
        <w:t>Cisplatin is a chemotherapeutic drug used for treatment of numerous human cancers including bladder, head and neck, lung, ovarian, and testicular cancers</w:t>
      </w:r>
      <w:r w:rsidR="00CE11C4">
        <w:rPr>
          <w:rStyle w:val="EndnoteReference"/>
        </w:rPr>
        <w:endnoteReference w:id="2"/>
      </w:r>
      <w:r w:rsidR="008605CF">
        <w:t>.  LHRH is a decapeptide that triggers the production of gonadotropins, which stimulates the growth of eggs in the ovaries</w:t>
      </w:r>
      <w:r w:rsidR="002700A3">
        <w:t xml:space="preserve"> and sperm in the testes</w:t>
      </w:r>
      <w:r w:rsidR="008605CF">
        <w:t xml:space="preserve">. The purpose of this research was to synthesize </w:t>
      </w:r>
      <w:proofErr w:type="spellStart"/>
      <w:r w:rsidR="008605CF">
        <w:t>a</w:t>
      </w:r>
      <w:proofErr w:type="spellEnd"/>
      <w:r w:rsidR="00F72504">
        <w:t xml:space="preserve"> target-specific</w:t>
      </w:r>
      <w:bookmarkStart w:id="0" w:name="_GoBack"/>
      <w:bookmarkEnd w:id="0"/>
      <w:r w:rsidR="008605CF">
        <w:t xml:space="preserve"> anti-cancer agent using cisplatin coupled to LHRH via a malonate linkage that targets the LHRH receptor, which is overexpressed in breast cancer</w:t>
      </w:r>
      <w:r w:rsidR="008605CF">
        <w:rPr>
          <w:rStyle w:val="EndnoteReference"/>
        </w:rPr>
        <w:endnoteReference w:id="3"/>
      </w:r>
      <w:r w:rsidR="008605CF">
        <w:t xml:space="preserve"> </w:t>
      </w:r>
      <w:r w:rsidR="008605CF">
        <w:rPr>
          <w:rStyle w:val="EndnoteReference"/>
        </w:rPr>
        <w:endnoteReference w:id="4"/>
      </w:r>
      <w:r w:rsidR="008605CF">
        <w:t xml:space="preserve">.  </w:t>
      </w:r>
      <w:r w:rsidR="004C176B">
        <w:t>The results of the synthesis will be discussed in the poster presentation.</w:t>
      </w:r>
    </w:p>
    <w:p w14:paraId="0320FAB7" w14:textId="6CCA8CEC" w:rsidR="00BE41AB" w:rsidRDefault="00BE41AB">
      <w:r>
        <w:t xml:space="preserve"> </w:t>
      </w:r>
    </w:p>
    <w:p w14:paraId="0BE51C9C" w14:textId="2304EBAB" w:rsidR="00AB6C97" w:rsidRDefault="00AB6C97"/>
    <w:sectPr w:rsidR="00AB6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DA677" w14:textId="77777777" w:rsidR="00AB6C97" w:rsidRDefault="00AB6C97" w:rsidP="00AB6C97">
      <w:pPr>
        <w:spacing w:after="0" w:line="240" w:lineRule="auto"/>
      </w:pPr>
      <w:r>
        <w:separator/>
      </w:r>
    </w:p>
  </w:endnote>
  <w:endnote w:type="continuationSeparator" w:id="0">
    <w:p w14:paraId="2B60A7DE" w14:textId="77777777" w:rsidR="00AB6C97" w:rsidRDefault="00AB6C97" w:rsidP="00AB6C97">
      <w:pPr>
        <w:spacing w:after="0" w:line="240" w:lineRule="auto"/>
      </w:pPr>
      <w:r>
        <w:continuationSeparator/>
      </w:r>
    </w:p>
  </w:endnote>
  <w:endnote w:id="1">
    <w:p w14:paraId="322AF0F3" w14:textId="7089D71F" w:rsidR="00AB6C97" w:rsidRPr="00317E61" w:rsidRDefault="00AB6C97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 w:rsidR="00317E61">
        <w:t>Desantis</w:t>
      </w:r>
      <w:proofErr w:type="spellEnd"/>
      <w:r w:rsidR="00317E61">
        <w:t xml:space="preserve">, C., Ma, J., Bryan, L., </w:t>
      </w:r>
      <w:r w:rsidR="00CE11C4">
        <w:t xml:space="preserve">and </w:t>
      </w:r>
      <w:proofErr w:type="spellStart"/>
      <w:r w:rsidR="00317E61">
        <w:t>Jemal</w:t>
      </w:r>
      <w:proofErr w:type="spellEnd"/>
      <w:r w:rsidR="00317E61">
        <w:t xml:space="preserve">, A. (2014) Breast cancer statistics, 2013. </w:t>
      </w:r>
      <w:r w:rsidR="00317E61">
        <w:rPr>
          <w:i/>
        </w:rPr>
        <w:t xml:space="preserve">CA Cancer J. </w:t>
      </w:r>
      <w:proofErr w:type="spellStart"/>
      <w:r w:rsidR="00317E61">
        <w:rPr>
          <w:i/>
        </w:rPr>
        <w:t>Clin</w:t>
      </w:r>
      <w:proofErr w:type="spellEnd"/>
      <w:r w:rsidR="00317E61">
        <w:rPr>
          <w:i/>
        </w:rPr>
        <w:t xml:space="preserve">. 64, </w:t>
      </w:r>
      <w:r w:rsidR="00317E61">
        <w:t>52-62</w:t>
      </w:r>
      <w:r w:rsidR="004C176B">
        <w:t>.</w:t>
      </w:r>
    </w:p>
  </w:endnote>
  <w:endnote w:id="2">
    <w:p w14:paraId="6E9734C2" w14:textId="035A2351" w:rsidR="00CE11C4" w:rsidRDefault="00CE11C4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Dasari</w:t>
      </w:r>
      <w:proofErr w:type="spellEnd"/>
      <w:r>
        <w:t xml:space="preserve">, S., and </w:t>
      </w:r>
      <w:proofErr w:type="spellStart"/>
      <w:r>
        <w:t>Tchounwou</w:t>
      </w:r>
      <w:proofErr w:type="spellEnd"/>
      <w:r>
        <w:t xml:space="preserve">, P. B. (2014) Cisplatin in cancer therapy: Molecular mechanisms of action. </w:t>
      </w:r>
      <w:r>
        <w:rPr>
          <w:i/>
          <w:iCs/>
        </w:rPr>
        <w:t>European Journal of Pharmacology</w:t>
      </w:r>
      <w:r>
        <w:t xml:space="preserve"> </w:t>
      </w:r>
      <w:r>
        <w:rPr>
          <w:i/>
          <w:iCs/>
        </w:rPr>
        <w:t>740</w:t>
      </w:r>
      <w:r>
        <w:t>, 364–378.</w:t>
      </w:r>
    </w:p>
  </w:endnote>
  <w:endnote w:id="3">
    <w:p w14:paraId="402D3889" w14:textId="457FD624" w:rsidR="008605CF" w:rsidRPr="00317E61" w:rsidRDefault="008605CF" w:rsidP="008605CF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Fekete</w:t>
      </w:r>
      <w:proofErr w:type="spellEnd"/>
      <w:r>
        <w:t xml:space="preserve">, M., </w:t>
      </w:r>
      <w:proofErr w:type="spellStart"/>
      <w:r>
        <w:t>Wittliff</w:t>
      </w:r>
      <w:proofErr w:type="spellEnd"/>
      <w:r>
        <w:t>, J.</w:t>
      </w:r>
      <w:r w:rsidR="00CE11C4">
        <w:t xml:space="preserve"> </w:t>
      </w:r>
      <w:r>
        <w:t>L</w:t>
      </w:r>
      <w:r w:rsidR="00CE11C4">
        <w:t>.</w:t>
      </w:r>
      <w:r>
        <w:t xml:space="preserve">, </w:t>
      </w:r>
      <w:r w:rsidR="00CE11C4">
        <w:t xml:space="preserve">and </w:t>
      </w:r>
      <w:r>
        <w:t xml:space="preserve">Schally, A. V. (1989) Characteristics and distribution of receptors for [D-TRP6]-luteinizing hormone-releasing hormone, somatostatin, epidermal growth factor, and sex steroids in 500 biopsy samples of human breast cancer. </w:t>
      </w:r>
      <w:r>
        <w:rPr>
          <w:i/>
        </w:rPr>
        <w:t xml:space="preserve">J. </w:t>
      </w:r>
      <w:proofErr w:type="spellStart"/>
      <w:r>
        <w:rPr>
          <w:i/>
        </w:rPr>
        <w:t>Clin</w:t>
      </w:r>
      <w:proofErr w:type="spellEnd"/>
      <w:r>
        <w:rPr>
          <w:i/>
        </w:rPr>
        <w:t xml:space="preserve">. Lab. Anal. 3, </w:t>
      </w:r>
      <w:r>
        <w:t>137-47.</w:t>
      </w:r>
    </w:p>
  </w:endnote>
  <w:endnote w:id="4">
    <w:p w14:paraId="21DEB81D" w14:textId="570EE2F9" w:rsidR="008605CF" w:rsidRPr="004C176B" w:rsidRDefault="008605CF" w:rsidP="008605CF">
      <w:pPr>
        <w:pStyle w:val="EndnoteText"/>
      </w:pPr>
      <w:r>
        <w:rPr>
          <w:rStyle w:val="EndnoteReference"/>
        </w:rPr>
        <w:endnoteRef/>
      </w:r>
      <w:r>
        <w:t xml:space="preserve"> Calderon, L. E., Keeling, J. K., Rollins, J., Black, C. A., Collins, K., Arnold, N., Vance, D. E., </w:t>
      </w:r>
      <w:r w:rsidR="00CE11C4">
        <w:t xml:space="preserve">and </w:t>
      </w:r>
      <w:proofErr w:type="spellStart"/>
      <w:r>
        <w:t>Ndinguri</w:t>
      </w:r>
      <w:proofErr w:type="spellEnd"/>
      <w:r>
        <w:t xml:space="preserve">, M. W. (2016) Pt-Mal-LHRH, a Newly Synthesized Compound Attenuating Breast Cancer Tumor Growth and Metastasis by Targeting Overexpression of the LHRH Receptor. </w:t>
      </w:r>
      <w:r>
        <w:rPr>
          <w:i/>
        </w:rPr>
        <w:t xml:space="preserve">Bioconjugate Chemistry. 2017, 28, </w:t>
      </w:r>
      <w:r>
        <w:t>461-470.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65747" w14:textId="77777777" w:rsidR="00AB6C97" w:rsidRDefault="00AB6C97" w:rsidP="00AB6C97">
      <w:pPr>
        <w:spacing w:after="0" w:line="240" w:lineRule="auto"/>
      </w:pPr>
      <w:r>
        <w:separator/>
      </w:r>
    </w:p>
  </w:footnote>
  <w:footnote w:type="continuationSeparator" w:id="0">
    <w:p w14:paraId="27B2675C" w14:textId="77777777" w:rsidR="00AB6C97" w:rsidRDefault="00AB6C97" w:rsidP="00AB6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AA"/>
    <w:rsid w:val="002054D8"/>
    <w:rsid w:val="002700A3"/>
    <w:rsid w:val="002E04EB"/>
    <w:rsid w:val="003145E2"/>
    <w:rsid w:val="00317E61"/>
    <w:rsid w:val="00421FFF"/>
    <w:rsid w:val="004C176B"/>
    <w:rsid w:val="00710760"/>
    <w:rsid w:val="007C5A8A"/>
    <w:rsid w:val="008605CF"/>
    <w:rsid w:val="009A6071"/>
    <w:rsid w:val="009C75EA"/>
    <w:rsid w:val="00AB6C97"/>
    <w:rsid w:val="00BE41AB"/>
    <w:rsid w:val="00BE57A0"/>
    <w:rsid w:val="00CE11C4"/>
    <w:rsid w:val="00CF768E"/>
    <w:rsid w:val="00D00353"/>
    <w:rsid w:val="00E477AA"/>
    <w:rsid w:val="00E73EA5"/>
    <w:rsid w:val="00EC6994"/>
    <w:rsid w:val="00EF5B89"/>
    <w:rsid w:val="00F7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7434"/>
  <w15:chartTrackingRefBased/>
  <w15:docId w15:val="{C237B980-3EB2-4DB5-8D9A-50DDE173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AB6C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C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6C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11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1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11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C4777-909D-4AC1-8B22-E920520B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Greif</dc:creator>
  <cp:keywords/>
  <dc:description/>
  <cp:lastModifiedBy>Charles Greif</cp:lastModifiedBy>
  <cp:revision>3</cp:revision>
  <dcterms:created xsi:type="dcterms:W3CDTF">2017-10-04T16:03:00Z</dcterms:created>
  <dcterms:modified xsi:type="dcterms:W3CDTF">2017-10-04T16:15:00Z</dcterms:modified>
</cp:coreProperties>
</file>